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00B8FF"/>
  <w:body>
    <w:p w:rsidR="00742688" w:rsidRPr="00742688" w:rsidRDefault="00742688" w:rsidP="00742688">
      <w:pPr>
        <w:jc w:val="center"/>
        <w:rPr>
          <w:rFonts w:ascii="Courier New" w:hAnsi="Courier New" w:cs="Courier New"/>
          <w:b/>
          <w:sz w:val="22"/>
          <w:szCs w:val="22"/>
          <w:u w:val="single"/>
          <w:lang w:eastAsia="es-ES"/>
        </w:rPr>
      </w:pPr>
      <w:r w:rsidRPr="00742688">
        <w:rPr>
          <w:rFonts w:ascii="Courier New" w:hAnsi="Courier New" w:cs="Courier New"/>
          <w:b/>
          <w:sz w:val="22"/>
          <w:szCs w:val="22"/>
          <w:u w:val="single"/>
          <w:lang w:eastAsia="es-ES"/>
        </w:rPr>
        <w:t xml:space="preserve">LICITACIÓN PUBLICA N° </w:t>
      </w:r>
      <w:r w:rsidR="00417D52">
        <w:rPr>
          <w:rFonts w:ascii="Courier New" w:hAnsi="Courier New" w:cs="Courier New"/>
          <w:b/>
          <w:sz w:val="22"/>
          <w:szCs w:val="22"/>
          <w:u w:val="single"/>
          <w:lang w:eastAsia="es-ES"/>
        </w:rPr>
        <w:t>12</w:t>
      </w:r>
      <w:r w:rsidR="006555E1">
        <w:rPr>
          <w:rFonts w:ascii="Courier New" w:hAnsi="Courier New" w:cs="Courier New"/>
          <w:b/>
          <w:sz w:val="22"/>
          <w:szCs w:val="22"/>
          <w:u w:val="single"/>
          <w:lang w:eastAsia="es-ES"/>
        </w:rPr>
        <w:t>/26</w:t>
      </w:r>
    </w:p>
    <w:p w:rsidR="00742688" w:rsidRPr="00742688" w:rsidRDefault="00742688" w:rsidP="00742688">
      <w:pPr>
        <w:suppressAutoHyphens w:val="0"/>
        <w:jc w:val="center"/>
        <w:rPr>
          <w:rFonts w:ascii="Courier New" w:hAnsi="Courier New" w:cs="Courier New"/>
          <w:b/>
          <w:sz w:val="22"/>
          <w:szCs w:val="22"/>
          <w:u w:val="single"/>
          <w:lang w:eastAsia="es-ES"/>
        </w:rPr>
      </w:pPr>
    </w:p>
    <w:p w:rsidR="00742688" w:rsidRPr="00742688" w:rsidRDefault="00742688" w:rsidP="00742688">
      <w:pPr>
        <w:suppressAutoHyphens w:val="0"/>
        <w:jc w:val="center"/>
        <w:rPr>
          <w:rFonts w:ascii="Courier New" w:hAnsi="Courier New" w:cs="Courier New"/>
          <w:b/>
          <w:sz w:val="22"/>
          <w:szCs w:val="22"/>
          <w:u w:val="single"/>
          <w:lang w:eastAsia="es-ES"/>
        </w:rPr>
      </w:pPr>
      <w:r w:rsidRPr="00742688">
        <w:rPr>
          <w:rFonts w:ascii="Courier New" w:hAnsi="Courier New" w:cs="Courier New"/>
          <w:b/>
          <w:sz w:val="22"/>
          <w:szCs w:val="22"/>
          <w:u w:val="single"/>
          <w:lang w:eastAsia="es-ES"/>
        </w:rPr>
        <w:t>PLIEGO ÚNICO DE BASES Y CONDICIONES GENERALES</w:t>
      </w:r>
    </w:p>
    <w:p w:rsidR="00742688" w:rsidRPr="00742688" w:rsidRDefault="00742688" w:rsidP="00742688">
      <w:pPr>
        <w:suppressAutoHyphens w:val="0"/>
        <w:jc w:val="center"/>
        <w:rPr>
          <w:rFonts w:ascii="Courier New" w:hAnsi="Courier New" w:cs="Courier New"/>
          <w:b/>
          <w:sz w:val="22"/>
          <w:szCs w:val="22"/>
          <w:lang w:eastAsia="es-ES"/>
        </w:rPr>
      </w:pPr>
    </w:p>
    <w:p w:rsidR="00742688" w:rsidRPr="00742688" w:rsidRDefault="00742688" w:rsidP="00742688">
      <w:pPr>
        <w:suppressAutoHyphens w:val="0"/>
        <w:rPr>
          <w:rFonts w:ascii="Courier New" w:hAnsi="Courier New" w:cs="Courier New"/>
          <w:b/>
          <w:sz w:val="22"/>
          <w:szCs w:val="22"/>
          <w:u w:val="single"/>
          <w:lang w:eastAsia="es-ES"/>
        </w:rPr>
      </w:pPr>
      <w:r w:rsidRPr="00742688">
        <w:rPr>
          <w:rFonts w:ascii="Courier New" w:hAnsi="Courier New" w:cs="Courier New"/>
          <w:b/>
          <w:sz w:val="22"/>
          <w:szCs w:val="22"/>
          <w:lang w:eastAsia="es-ES"/>
        </w:rPr>
        <w:t>DISPOSICIONES GENERALES – AMBITO DE APLICACIÓN</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1º:</w:t>
      </w:r>
      <w:r w:rsidRPr="00742688">
        <w:rPr>
          <w:rFonts w:ascii="Courier New" w:hAnsi="Courier New" w:cs="Courier New"/>
          <w:sz w:val="22"/>
          <w:szCs w:val="22"/>
          <w:lang w:eastAsia="es-ES"/>
        </w:rPr>
        <w:t xml:space="preserve"> 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742688">
            <w:rPr>
              <w:rFonts w:ascii="Courier New" w:hAnsi="Courier New" w:cs="Courier New"/>
              <w:sz w:val="22"/>
              <w:szCs w:val="22"/>
              <w:lang w:eastAsia="es-ES"/>
            </w:rPr>
            <w:t>la Administración</w:t>
          </w:r>
        </w:smartTag>
        <w:r w:rsidRPr="00742688">
          <w:rPr>
            <w:rFonts w:ascii="Courier New" w:hAnsi="Courier New" w:cs="Courier New"/>
            <w:sz w:val="22"/>
            <w:szCs w:val="22"/>
            <w:lang w:eastAsia="es-ES"/>
          </w:rPr>
          <w:t xml:space="preserve"> Pública</w:t>
        </w:r>
      </w:smartTag>
      <w:r w:rsidRPr="00742688">
        <w:rPr>
          <w:rFonts w:ascii="Courier New" w:hAnsi="Courier New" w:cs="Courier New"/>
          <w:sz w:val="22"/>
          <w:szCs w:val="22"/>
          <w:lang w:eastAsia="es-ES"/>
        </w:rPr>
        <w:t xml:space="preserve"> Provincial.</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Las licitaciones públicas y privadas se regirán por las disposiciones de </w:t>
      </w:r>
      <w:smartTag w:uri="urn:schemas-microsoft-com:office:smarttags" w:element="PersonName">
        <w:smartTagPr>
          <w:attr w:name="ProductID" w:val="la Ley"/>
        </w:smartTagPr>
        <w:r w:rsidRPr="00742688">
          <w:rPr>
            <w:rFonts w:ascii="Courier New" w:hAnsi="Courier New" w:cs="Courier New"/>
            <w:sz w:val="22"/>
            <w:szCs w:val="22"/>
            <w:lang w:eastAsia="es-ES"/>
          </w:rPr>
          <w:t>la Ley</w:t>
        </w:r>
      </w:smartTag>
      <w:r w:rsidRPr="00742688">
        <w:rPr>
          <w:rFonts w:ascii="Courier New" w:hAnsi="Courier New" w:cs="Courier New"/>
          <w:sz w:val="22"/>
          <w:szCs w:val="22"/>
          <w:lang w:eastAsia="es-ES"/>
        </w:rPr>
        <w:t xml:space="preserve">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COMPUTOS DE LOS PLAZOS</w:t>
      </w:r>
    </w:p>
    <w:p w:rsidR="00742688" w:rsidRPr="00742688" w:rsidRDefault="00742688" w:rsidP="00742688">
      <w:pPr>
        <w:suppressAutoHyphens w:val="0"/>
        <w:jc w:val="both"/>
        <w:rPr>
          <w:rFonts w:ascii="Courier New" w:hAnsi="Courier New" w:cs="Courier New"/>
          <w:sz w:val="22"/>
          <w:szCs w:val="22"/>
          <w:lang w:eastAsia="es-ES"/>
        </w:rPr>
      </w:pPr>
      <w:proofErr w:type="spellStart"/>
      <w:r w:rsidRPr="00742688">
        <w:rPr>
          <w:rFonts w:ascii="Courier New" w:hAnsi="Courier New" w:cs="Courier New"/>
          <w:b/>
          <w:sz w:val="22"/>
          <w:szCs w:val="22"/>
          <w:u w:val="single"/>
          <w:lang w:eastAsia="es-ES"/>
        </w:rPr>
        <w:t>Articulo</w:t>
      </w:r>
      <w:proofErr w:type="spellEnd"/>
      <w:r w:rsidRPr="00742688">
        <w:rPr>
          <w:rFonts w:ascii="Courier New" w:hAnsi="Courier New" w:cs="Courier New"/>
          <w:b/>
          <w:sz w:val="22"/>
          <w:szCs w:val="22"/>
          <w:u w:val="single"/>
          <w:lang w:eastAsia="es-ES"/>
        </w:rPr>
        <w:t xml:space="preserve"> 2º:</w:t>
      </w:r>
      <w:r w:rsidRPr="00742688">
        <w:rPr>
          <w:rFonts w:ascii="Courier New" w:hAnsi="Courier New" w:cs="Courier New"/>
          <w:sz w:val="22"/>
          <w:szCs w:val="22"/>
          <w:lang w:eastAsia="es-ES"/>
        </w:rPr>
        <w:t xml:space="preserve"> Todos los plazos establecidos en el presente pliego y demás normas generales o complementarias, se computarán en días hábiles administrativos, salvo expresa disposición en contrario.</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CONSULTAS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3º:</w:t>
      </w:r>
      <w:r w:rsidRPr="00742688">
        <w:rPr>
          <w:rFonts w:ascii="Courier New" w:hAnsi="Courier New" w:cs="Courier New"/>
          <w:sz w:val="22"/>
          <w:szCs w:val="22"/>
          <w:lang w:eastAsia="es-ES"/>
        </w:rPr>
        <w:t xml:space="preserve"> En caso que el pliego de bases y condiciones particulares no contenga previsiones y/o instrucciones respecto a las consultas y aclaraciones que los oferentes deseen formular, éstas podrán efectuarse ante el organismo que gestiona la contratación, por escrito, hasta 72 horas antes de la fecha establecida para la apertura de las ofertas. Las respuestas serán notificadas, junto con las consultas, a todas las personas físicas y/o jurídicas que hayan retirado los pliegos, hasta el día anterior al de la apertura, y pasarán a formar parte de dichos pliegos.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EXIGENCIAS A CUMPLIR POR LOS OFERENTES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4º:</w:t>
      </w:r>
      <w:r w:rsidRPr="00742688">
        <w:rPr>
          <w:rFonts w:ascii="Courier New" w:hAnsi="Courier New" w:cs="Courier New"/>
          <w:sz w:val="22"/>
          <w:szCs w:val="22"/>
          <w:lang w:eastAsia="es-ES"/>
        </w:rPr>
        <w:t xml:space="preserve"> Podrán ser oferentes todas las Personas Físicas o Jurídicas con capacidad legal para obligarse, que no se encuentren alcanzadas por las causales previstas en el Art. 108 del Reglamento de Compras y Contrataciones del Estado Provincial, que constituyan Domicilio Especial en la ciudad de San Miguel de Tucumán, que hagan expresa renuncia al Fuero Federal y que manifiesten su voluntad de someterse a los </w:t>
      </w:r>
      <w:r w:rsidRPr="00742688">
        <w:rPr>
          <w:rFonts w:ascii="Courier New" w:hAnsi="Courier New" w:cs="Courier New"/>
          <w:sz w:val="22"/>
          <w:szCs w:val="22"/>
          <w:lang w:eastAsia="es-ES"/>
        </w:rPr>
        <w:lastRenderedPageBreak/>
        <w:t xml:space="preserve">Tribunales Ordinarios de San Miguel de Tucumán. Las Personas Jurídicas deberán acreditar su existencia mediante instrumento suficiente, conforme </w:t>
      </w:r>
      <w:smartTag w:uri="urn:schemas-microsoft-com:office:smarttags" w:element="PersonName">
        <w:smartTagPr>
          <w:attr w:name="ProductID" w:val="la Ley"/>
        </w:smartTagPr>
        <w:r w:rsidRPr="00742688">
          <w:rPr>
            <w:rFonts w:ascii="Courier New" w:hAnsi="Courier New" w:cs="Courier New"/>
            <w:sz w:val="22"/>
            <w:szCs w:val="22"/>
            <w:lang w:eastAsia="es-ES"/>
          </w:rPr>
          <w:t>la Ley</w:t>
        </w:r>
      </w:smartTag>
      <w:r w:rsidRPr="00742688">
        <w:rPr>
          <w:rFonts w:ascii="Courier New" w:hAnsi="Courier New" w:cs="Courier New"/>
          <w:sz w:val="22"/>
          <w:szCs w:val="22"/>
          <w:lang w:eastAsia="es-ES"/>
        </w:rPr>
        <w:t xml:space="preserve"> de Procedimientos Administrativos Nº 4537 y sus modificatorias.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PRESENTACION DE LAS PROPUESTAS, FORMALIDADES Y REQUISITOS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5º:</w:t>
      </w:r>
      <w:r w:rsidRPr="00742688">
        <w:rPr>
          <w:rFonts w:ascii="Courier New" w:hAnsi="Courier New" w:cs="Courier New"/>
          <w:sz w:val="22"/>
          <w:szCs w:val="22"/>
          <w:lang w:eastAsia="es-ES"/>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6º:</w:t>
      </w:r>
      <w:r w:rsidRPr="00742688">
        <w:rPr>
          <w:rFonts w:ascii="Courier New" w:hAnsi="Courier New" w:cs="Courier New"/>
          <w:sz w:val="22"/>
          <w:szCs w:val="22"/>
          <w:lang w:eastAsia="es-ES"/>
        </w:rPr>
        <w:t xml:space="preserve"> Las propuestas se integrarán con:</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oferta económica.</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los instrumentos de garantía respectivos.</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descripción o catálogo, si resultare pertinente.</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sellado de actuación que correspondiere, según la ley impositiva vigente.</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recibo de la muestra, cuando la presentación de la misma hubiera sido exigida.</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tratándose de artefactos, maquinarias y demás bienes que, de acuerdo a las normas comerciales tengan servicios y garantías postventas, deberá indicar las características y plazos de duración de los mismos, así como identificar al prestador del servicio, cuando se tratare de una persona física o jurídica distinta del oferente.</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el certificado de libre deuda de impuestos provinciales, expedido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42688">
            <w:rPr>
              <w:rFonts w:ascii="Courier New" w:hAnsi="Courier New" w:cs="Courier New"/>
              <w:sz w:val="22"/>
              <w:szCs w:val="22"/>
              <w:lang w:eastAsia="es-ES"/>
            </w:rPr>
            <w:t>la Dirección</w:t>
          </w:r>
        </w:smartTag>
        <w:r w:rsidRPr="00742688">
          <w:rPr>
            <w:rFonts w:ascii="Courier New" w:hAnsi="Courier New" w:cs="Courier New"/>
            <w:sz w:val="22"/>
            <w:szCs w:val="22"/>
            <w:lang w:eastAsia="es-ES"/>
          </w:rPr>
          <w:t xml:space="preserve"> General</w:t>
        </w:r>
      </w:smartTag>
      <w:r w:rsidRPr="00742688">
        <w:rPr>
          <w:rFonts w:ascii="Courier New" w:hAnsi="Courier New" w:cs="Courier New"/>
          <w:sz w:val="22"/>
          <w:szCs w:val="22"/>
          <w:lang w:eastAsia="es-ES"/>
        </w:rPr>
        <w:t xml:space="preserve"> de Rentas de </w:t>
      </w:r>
      <w:smartTag w:uri="urn:schemas-microsoft-com:office:smarttags" w:element="PersonName">
        <w:smartTagPr>
          <w:attr w:name="ProductID" w:val="la Provincia"/>
        </w:smartTagPr>
        <w:r w:rsidRPr="00742688">
          <w:rPr>
            <w:rFonts w:ascii="Courier New" w:hAnsi="Courier New" w:cs="Courier New"/>
            <w:sz w:val="22"/>
            <w:szCs w:val="22"/>
            <w:lang w:eastAsia="es-ES"/>
          </w:rPr>
          <w:t>la Provincia</w:t>
        </w:r>
      </w:smartTag>
      <w:r w:rsidRPr="00742688">
        <w:rPr>
          <w:rFonts w:ascii="Courier New" w:hAnsi="Courier New" w:cs="Courier New"/>
          <w:sz w:val="22"/>
          <w:szCs w:val="22"/>
          <w:lang w:eastAsia="es-ES"/>
        </w:rPr>
        <w:t xml:space="preserve"> de Tucumán.</w:t>
      </w:r>
    </w:p>
    <w:p w:rsidR="00742688" w:rsidRPr="00742688" w:rsidRDefault="00742688" w:rsidP="00DC4DFE">
      <w:pPr>
        <w:numPr>
          <w:ilvl w:val="0"/>
          <w:numId w:val="2"/>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demás documentación exigida en el Pliego de Bases y Condiciones Particulares.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7º:</w:t>
      </w:r>
      <w:r w:rsidRPr="00742688">
        <w:rPr>
          <w:rFonts w:ascii="Courier New" w:hAnsi="Courier New" w:cs="Courier New"/>
          <w:sz w:val="22"/>
          <w:szCs w:val="22"/>
          <w:lang w:eastAsia="es-ES"/>
        </w:rPr>
        <w:t xml:space="preserve"> Las ofertas deberán estar escritas en forma clara y legible, sin raspaduras, interlíneas, testaciones ni enmiendas, las que, de existir, deberán estar debidamente salvadas.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Los proponentes o sus representantes legales rubricarán cada una de las hojas que compongan la oferta económica. Cuando se actúe en representación de una persona física o jurídica deberá acompañarse el instrumento que lo acredite.</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8º:</w:t>
      </w:r>
      <w:r w:rsidRPr="00742688">
        <w:rPr>
          <w:rFonts w:ascii="Courier New" w:hAnsi="Courier New" w:cs="Courier New"/>
          <w:sz w:val="22"/>
          <w:szCs w:val="22"/>
          <w:lang w:eastAsia="es-ES"/>
        </w:rPr>
        <w:t xml:space="preserve"> Si el Pliego de Bases y Condiciones Particulares, no indica la forma en que se formulará la oferta, el proponente podrá hacerlo por renglón, y aún por parte de cada renglón. Asimismo podrá realizar otra oferta por todo lo licitado sobre la base de su adjudicación íntegra.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lastRenderedPageBreak/>
        <w:t>Además de la oferta básica y obligatoria, ajustada a los Pliegos de Bases y Condiciones Particulares, el oferente podrá presentar ofertas alternativas, en cuyo caso deberá agregar su propio proyecto, condiciones y documentación técnica pertinente, únicamente cuando tal posibilidad esté expresamente prevista en dichos pliegos de bases y condiciones.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GARANTÍAS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9º:</w:t>
      </w:r>
      <w:r w:rsidRPr="00742688">
        <w:rPr>
          <w:rFonts w:ascii="Courier New" w:hAnsi="Courier New" w:cs="Courier New"/>
          <w:sz w:val="22"/>
          <w:szCs w:val="22"/>
          <w:lang w:eastAsia="es-ES"/>
        </w:rPr>
        <w:t xml:space="preserve"> </w:t>
      </w:r>
      <w:r w:rsidRPr="00742688">
        <w:rPr>
          <w:rFonts w:ascii="Courier New" w:hAnsi="Courier New" w:cs="Courier New"/>
          <w:b/>
          <w:sz w:val="22"/>
          <w:szCs w:val="22"/>
          <w:lang w:eastAsia="es-ES"/>
        </w:rPr>
        <w:t>a) Garantía de mantenimiento de la oferta:</w:t>
      </w:r>
      <w:r w:rsidRPr="00742688">
        <w:rPr>
          <w:rFonts w:ascii="Courier New" w:hAnsi="Courier New" w:cs="Courier New"/>
          <w:sz w:val="22"/>
          <w:szCs w:val="22"/>
          <w:lang w:eastAsia="es-ES"/>
        </w:rPr>
        <w:t xml:space="preserve"> será del 4% sobre el valor total de la oferta, calculado sobre el importe resultante de considerar el mayor valor cotizado por el proponente. Deberá acompañarse con la propuesta.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lang w:eastAsia="es-ES"/>
        </w:rPr>
        <w:t xml:space="preserve">b) Garantía de ejecución del contrato: </w:t>
      </w:r>
      <w:r w:rsidRPr="00742688">
        <w:rPr>
          <w:rFonts w:ascii="Courier New" w:hAnsi="Courier New" w:cs="Courier New"/>
          <w:sz w:val="22"/>
          <w:szCs w:val="22"/>
          <w:lang w:eastAsia="es-ES"/>
        </w:rPr>
        <w:t xml:space="preserve">será equivalente al 10% del valor total adjudicado y deberá ser entregada a </w:t>
      </w:r>
      <w:smartTag w:uri="urn:schemas-microsoft-com:office:smarttags" w:element="PersonName">
        <w:smartTagPr>
          <w:attr w:name="ProductID" w:val="la Repartici￳n"/>
        </w:smartTagPr>
        <w:r w:rsidRPr="00742688">
          <w:rPr>
            <w:rFonts w:ascii="Courier New" w:hAnsi="Courier New" w:cs="Courier New"/>
            <w:sz w:val="22"/>
            <w:szCs w:val="22"/>
            <w:lang w:eastAsia="es-ES"/>
          </w:rPr>
          <w:t>la Repartición</w:t>
        </w:r>
      </w:smartTag>
      <w:r w:rsidRPr="00742688">
        <w:rPr>
          <w:rFonts w:ascii="Courier New" w:hAnsi="Courier New" w:cs="Courier New"/>
          <w:sz w:val="22"/>
          <w:szCs w:val="22"/>
          <w:lang w:eastAsia="es-ES"/>
        </w:rPr>
        <w:t xml:space="preserve"> licitante, dentro de los 10 (diez) días hábiles siguientes a la notificación de la adjudicación. Esta garantía se integra con el importe correspondiente a la garantía constituida para el mantenimiento de la oferta.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Cuando el adjudicatario no presente la garantía de ejecución de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w:t>
      </w:r>
      <w:smartTag w:uri="urn:schemas-microsoft-com:office:smarttags" w:element="PersonName">
        <w:smartTagPr>
          <w:attr w:name="ProductID" w:val="la Comisi￳n"/>
        </w:smartTagPr>
        <w:r w:rsidRPr="00742688">
          <w:rPr>
            <w:rFonts w:ascii="Courier New" w:hAnsi="Courier New" w:cs="Courier New"/>
            <w:sz w:val="22"/>
            <w:szCs w:val="22"/>
            <w:lang w:eastAsia="es-ES"/>
          </w:rPr>
          <w:t>la Comisión</w:t>
        </w:r>
      </w:smartTag>
      <w:r w:rsidRPr="00742688">
        <w:rPr>
          <w:rFonts w:ascii="Courier New" w:hAnsi="Courier New" w:cs="Courier New"/>
          <w:sz w:val="22"/>
          <w:szCs w:val="22"/>
          <w:lang w:eastAsia="es-ES"/>
        </w:rPr>
        <w:t xml:space="preserve"> de </w:t>
      </w:r>
      <w:proofErr w:type="spellStart"/>
      <w:r w:rsidRPr="00742688">
        <w:rPr>
          <w:rFonts w:ascii="Courier New" w:hAnsi="Courier New" w:cs="Courier New"/>
          <w:sz w:val="22"/>
          <w:szCs w:val="22"/>
          <w:lang w:eastAsia="es-ES"/>
        </w:rPr>
        <w:t>Preadjudicación</w:t>
      </w:r>
      <w:proofErr w:type="spellEnd"/>
      <w:r w:rsidRPr="00742688">
        <w:rPr>
          <w:rFonts w:ascii="Courier New" w:hAnsi="Courier New" w:cs="Courier New"/>
          <w:sz w:val="22"/>
          <w:szCs w:val="22"/>
          <w:lang w:eastAsia="es-ES"/>
        </w:rPr>
        <w:t>, o a la que resultare más conveniente de entre las restantes ofertas admisibles que se hubieran mantenido, sin necesidad de realizar una nueva licitación.</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10º:</w:t>
      </w:r>
      <w:r w:rsidRPr="00742688">
        <w:rPr>
          <w:rFonts w:ascii="Courier New" w:hAnsi="Courier New" w:cs="Courier New"/>
          <w:sz w:val="22"/>
          <w:szCs w:val="22"/>
          <w:lang w:eastAsia="es-ES"/>
        </w:rPr>
        <w:t xml:space="preserve"> Las garantías podrán constituirse de las siguientes formas:</w:t>
      </w:r>
    </w:p>
    <w:p w:rsidR="00742688" w:rsidRPr="00742688" w:rsidRDefault="00742688" w:rsidP="00DC4DFE">
      <w:pPr>
        <w:numPr>
          <w:ilvl w:val="0"/>
          <w:numId w:val="3"/>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Mediante depósito en </w:t>
      </w:r>
      <w:smartTag w:uri="urn:schemas-microsoft-com:office:smarttags" w:element="PersonName">
        <w:smartTagPr>
          <w:attr w:name="ProductID" w:val="la Instituci￳n Bancaria"/>
        </w:smartTagPr>
        <w:r w:rsidRPr="00742688">
          <w:rPr>
            <w:rFonts w:ascii="Courier New" w:hAnsi="Courier New" w:cs="Courier New"/>
            <w:sz w:val="22"/>
            <w:szCs w:val="22"/>
            <w:lang w:eastAsia="es-ES"/>
          </w:rPr>
          <w:t>la Institución Bancaria</w:t>
        </w:r>
      </w:smartTag>
      <w:r w:rsidRPr="00742688">
        <w:rPr>
          <w:rFonts w:ascii="Courier New" w:hAnsi="Courier New" w:cs="Courier New"/>
          <w:sz w:val="22"/>
          <w:szCs w:val="22"/>
          <w:lang w:eastAsia="es-ES"/>
        </w:rPr>
        <w:t xml:space="preserve"> que actúa como agente financiero de la provincia, haciéndose referencia a la licitación pública a la que corresponda, lo que se acreditará mediante presentación de la boleta respectiva.</w:t>
      </w:r>
    </w:p>
    <w:p w:rsidR="00742688" w:rsidRPr="00742688" w:rsidRDefault="00742688" w:rsidP="00DC4DFE">
      <w:pPr>
        <w:numPr>
          <w:ilvl w:val="0"/>
          <w:numId w:val="3"/>
        </w:numPr>
        <w:suppressAutoHyphens w:val="0"/>
        <w:jc w:val="both"/>
        <w:rPr>
          <w:rFonts w:ascii="Courier New" w:hAnsi="Courier New" w:cs="Courier New"/>
          <w:b/>
          <w:sz w:val="22"/>
          <w:szCs w:val="22"/>
          <w:lang w:eastAsia="es-ES"/>
        </w:rPr>
      </w:pPr>
      <w:r w:rsidRPr="00742688">
        <w:rPr>
          <w:rFonts w:ascii="Courier New" w:hAnsi="Courier New" w:cs="Courier New"/>
          <w:sz w:val="22"/>
          <w:szCs w:val="22"/>
          <w:lang w:eastAsia="es-ES"/>
        </w:rPr>
        <w:t>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rsidR="006C6860" w:rsidRPr="006C6860" w:rsidRDefault="00742688" w:rsidP="00DC4DFE">
      <w:pPr>
        <w:numPr>
          <w:ilvl w:val="0"/>
          <w:numId w:val="3"/>
        </w:numPr>
        <w:suppressAutoHyphens w:val="0"/>
        <w:jc w:val="both"/>
        <w:rPr>
          <w:rFonts w:ascii="Courier New" w:hAnsi="Courier New" w:cs="Courier New"/>
          <w:b/>
          <w:sz w:val="22"/>
          <w:szCs w:val="22"/>
          <w:lang w:eastAsia="es-ES"/>
        </w:rPr>
      </w:pPr>
      <w:r w:rsidRPr="006C6860">
        <w:rPr>
          <w:rFonts w:ascii="Courier New" w:hAnsi="Courier New" w:cs="Courier New"/>
          <w:sz w:val="22"/>
          <w:szCs w:val="22"/>
          <w:lang w:eastAsia="es-ES"/>
        </w:rPr>
        <w:t xml:space="preserve">Con aval o fianza bancaria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6C6860">
            <w:rPr>
              <w:rFonts w:ascii="Courier New" w:hAnsi="Courier New" w:cs="Courier New"/>
              <w:sz w:val="22"/>
              <w:szCs w:val="22"/>
              <w:lang w:eastAsia="es-ES"/>
            </w:rPr>
            <w:t>la Dirección</w:t>
          </w:r>
        </w:smartTag>
        <w:r w:rsidRPr="006C6860">
          <w:rPr>
            <w:rFonts w:ascii="Courier New" w:hAnsi="Courier New" w:cs="Courier New"/>
            <w:sz w:val="22"/>
            <w:szCs w:val="22"/>
            <w:lang w:eastAsia="es-ES"/>
          </w:rPr>
          <w:t xml:space="preserve"> General</w:t>
        </w:r>
      </w:smartTag>
      <w:r w:rsidRPr="006C6860">
        <w:rPr>
          <w:rFonts w:ascii="Courier New" w:hAnsi="Courier New" w:cs="Courier New"/>
          <w:sz w:val="22"/>
          <w:szCs w:val="22"/>
          <w:lang w:eastAsia="es-ES"/>
        </w:rPr>
        <w:t xml:space="preserve"> de Rentas de </w:t>
      </w:r>
      <w:smartTag w:uri="urn:schemas-microsoft-com:office:smarttags" w:element="PersonName">
        <w:smartTagPr>
          <w:attr w:name="ProductID" w:val="la Provincia"/>
        </w:smartTagPr>
        <w:r w:rsidRPr="006C6860">
          <w:rPr>
            <w:rFonts w:ascii="Courier New" w:hAnsi="Courier New" w:cs="Courier New"/>
            <w:sz w:val="22"/>
            <w:szCs w:val="22"/>
            <w:lang w:eastAsia="es-ES"/>
          </w:rPr>
          <w:t>la Provincia</w:t>
        </w:r>
      </w:smartTag>
      <w:r w:rsidRPr="006C6860">
        <w:rPr>
          <w:rFonts w:ascii="Courier New" w:hAnsi="Courier New" w:cs="Courier New"/>
          <w:sz w:val="22"/>
          <w:szCs w:val="22"/>
          <w:lang w:eastAsia="es-ES"/>
        </w:rPr>
        <w:t xml:space="preserve">, constituyéndose el fiador en deudor solidario, liso y llano y principal pagador, renunciando expresamente a los </w:t>
      </w:r>
      <w:r w:rsidRPr="006C6860">
        <w:rPr>
          <w:rFonts w:ascii="Courier New" w:hAnsi="Courier New" w:cs="Courier New"/>
          <w:sz w:val="22"/>
          <w:szCs w:val="22"/>
          <w:lang w:eastAsia="es-ES"/>
        </w:rPr>
        <w:lastRenderedPageBreak/>
        <w:t xml:space="preserve">beneficios de división y excusión, en los términos del artículo Nº 2013 del Código Civil, así como el beneficio </w:t>
      </w:r>
    </w:p>
    <w:p w:rsidR="00742688" w:rsidRPr="006C6860" w:rsidRDefault="00742688" w:rsidP="00DC4DFE">
      <w:pPr>
        <w:numPr>
          <w:ilvl w:val="0"/>
          <w:numId w:val="3"/>
        </w:numPr>
        <w:suppressAutoHyphens w:val="0"/>
        <w:jc w:val="both"/>
        <w:rPr>
          <w:rFonts w:ascii="Courier New" w:hAnsi="Courier New" w:cs="Courier New"/>
          <w:b/>
          <w:sz w:val="22"/>
          <w:szCs w:val="22"/>
          <w:lang w:eastAsia="es-ES"/>
        </w:rPr>
      </w:pPr>
      <w:r w:rsidRPr="006C6860">
        <w:rPr>
          <w:rFonts w:ascii="Courier New" w:hAnsi="Courier New" w:cs="Courier New"/>
          <w:sz w:val="22"/>
          <w:szCs w:val="22"/>
          <w:lang w:eastAsia="es-ES"/>
        </w:rPr>
        <w:t>Con seguro de caución debidamente intervenido por la Dirección General de Rentas de la Provincia, mediante pólizas aprobadas por la Superintendencia de Seguros dependiente del Ministerio de Economía de la Nación, o por el Organismo Nacional que lo reemplace.</w:t>
      </w:r>
    </w:p>
    <w:p w:rsidR="00742688" w:rsidRPr="00742688" w:rsidRDefault="00742688" w:rsidP="00DC4DFE">
      <w:pPr>
        <w:numPr>
          <w:ilvl w:val="0"/>
          <w:numId w:val="3"/>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Mediante pagaré a la vista suscripto por el proponente o quienes tuvieren la representación de la razón social o actuaren con poderes suficientes,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42688">
            <w:rPr>
              <w:rFonts w:ascii="Courier New" w:hAnsi="Courier New" w:cs="Courier New"/>
              <w:sz w:val="22"/>
              <w:szCs w:val="22"/>
              <w:lang w:eastAsia="es-ES"/>
            </w:rPr>
            <w:t>la Dirección</w:t>
          </w:r>
        </w:smartTag>
        <w:r w:rsidRPr="00742688">
          <w:rPr>
            <w:rFonts w:ascii="Courier New" w:hAnsi="Courier New" w:cs="Courier New"/>
            <w:sz w:val="22"/>
            <w:szCs w:val="22"/>
            <w:lang w:eastAsia="es-ES"/>
          </w:rPr>
          <w:t xml:space="preserve"> General</w:t>
        </w:r>
      </w:smartTag>
      <w:r w:rsidRPr="00742688">
        <w:rPr>
          <w:rFonts w:ascii="Courier New" w:hAnsi="Courier New" w:cs="Courier New"/>
          <w:sz w:val="22"/>
          <w:szCs w:val="22"/>
          <w:lang w:eastAsia="es-ES"/>
        </w:rPr>
        <w:t xml:space="preserve"> de Rentas de </w:t>
      </w:r>
      <w:smartTag w:uri="urn:schemas-microsoft-com:office:smarttags" w:element="PersonName">
        <w:smartTagPr>
          <w:attr w:name="ProductID" w:val="la Provincia"/>
        </w:smartTagPr>
        <w:r w:rsidRPr="00742688">
          <w:rPr>
            <w:rFonts w:ascii="Courier New" w:hAnsi="Courier New" w:cs="Courier New"/>
            <w:sz w:val="22"/>
            <w:szCs w:val="22"/>
            <w:lang w:eastAsia="es-ES"/>
          </w:rPr>
          <w:t>la Provincia</w:t>
        </w:r>
      </w:smartTag>
      <w:r w:rsidRPr="00742688">
        <w:rPr>
          <w:rFonts w:ascii="Courier New" w:hAnsi="Courier New" w:cs="Courier New"/>
          <w:sz w:val="22"/>
          <w:szCs w:val="22"/>
          <w:lang w:eastAsia="es-ES"/>
        </w:rPr>
        <w:t xml:space="preserve">, cuando el monto de la garantía no supere el cuádruple de la suma actualizada prevista en el artículo 59º inciso 1 de </w:t>
      </w:r>
      <w:smartTag w:uri="urn:schemas-microsoft-com:office:smarttags" w:element="PersonName">
        <w:smartTagPr>
          <w:attr w:name="ProductID" w:val="la Ley"/>
        </w:smartTagPr>
        <w:r w:rsidRPr="00742688">
          <w:rPr>
            <w:rFonts w:ascii="Courier New" w:hAnsi="Courier New" w:cs="Courier New"/>
            <w:sz w:val="22"/>
            <w:szCs w:val="22"/>
            <w:lang w:eastAsia="es-ES"/>
          </w:rPr>
          <w:t>la Ley</w:t>
        </w:r>
      </w:smartTag>
      <w:r w:rsidRPr="00742688">
        <w:rPr>
          <w:rFonts w:ascii="Courier New" w:hAnsi="Courier New" w:cs="Courier New"/>
          <w:sz w:val="22"/>
          <w:szCs w:val="22"/>
          <w:lang w:eastAsia="es-ES"/>
        </w:rPr>
        <w:t xml:space="preserve"> 6.970.</w:t>
      </w:r>
    </w:p>
    <w:p w:rsidR="00742688" w:rsidRPr="00742688" w:rsidRDefault="00742688" w:rsidP="00742688">
      <w:pPr>
        <w:suppressAutoHyphens w:val="0"/>
        <w:ind w:left="36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elección de la forma de garantía, en principio, queda a opción del oferente o adjudicatario, quien se responsabilizará por la plena </w:t>
      </w:r>
      <w:proofErr w:type="spellStart"/>
      <w:r w:rsidRPr="00742688">
        <w:rPr>
          <w:rFonts w:ascii="Courier New" w:hAnsi="Courier New" w:cs="Courier New"/>
          <w:sz w:val="22"/>
          <w:szCs w:val="22"/>
          <w:lang w:eastAsia="es-ES"/>
        </w:rPr>
        <w:t>ejecutabilidad</w:t>
      </w:r>
      <w:proofErr w:type="spellEnd"/>
      <w:r w:rsidRPr="00742688">
        <w:rPr>
          <w:rFonts w:ascii="Courier New" w:hAnsi="Courier New" w:cs="Courier New"/>
          <w:sz w:val="22"/>
          <w:szCs w:val="22"/>
          <w:lang w:eastAsia="es-ES"/>
        </w:rPr>
        <w:t xml:space="preserve"> del instrumento ofrecido. Las garantías deben ser ejecutables en la provincia, y sus emisores deberán fijar domicilio en San Miguel de Tucumán, y renunciar al Fuero Federal, sometiéndose a la jurisdicción de los tribunales ordinarios de la capital.</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Por razones debidamente fundadas en el expediente, el Organismo contratante podrá restringir las formas de constitución de las garantías, en cuyo caso, el Pliego de Bases y Condiciones Particulares deberá indicar las formas admitidas.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garantías deben constituirse en forma independiente para cada contratación, no admitiéndose como tales, los créditos que el oferente tuviere contra el estado provincial ni las garantías de otras licitaciones.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Las garantías correspondientes a licitaciones que realicen las Reparticiones pertenecientes a </w:t>
      </w:r>
      <w:smartTag w:uri="urn:schemas-microsoft-com:office:smarttags" w:element="PersonName">
        <w:smartTagPr>
          <w:attr w:name="ProductID" w:val="la Administraci￳n Central"/>
        </w:smartTagPr>
        <w:smartTag w:uri="urn:schemas-microsoft-com:office:smarttags" w:element="PersonName">
          <w:smartTagPr>
            <w:attr w:name="ProductID" w:val="la Administraci￳n"/>
          </w:smartTagPr>
          <w:r w:rsidRPr="00742688">
            <w:rPr>
              <w:rFonts w:ascii="Courier New" w:hAnsi="Courier New" w:cs="Courier New"/>
              <w:sz w:val="22"/>
              <w:szCs w:val="22"/>
              <w:lang w:eastAsia="es-ES"/>
            </w:rPr>
            <w:t>la Administración</w:t>
          </w:r>
        </w:smartTag>
        <w:r w:rsidRPr="00742688">
          <w:rPr>
            <w:rFonts w:ascii="Courier New" w:hAnsi="Courier New" w:cs="Courier New"/>
            <w:sz w:val="22"/>
            <w:szCs w:val="22"/>
            <w:lang w:eastAsia="es-ES"/>
          </w:rPr>
          <w:t xml:space="preserve"> Central</w:t>
        </w:r>
      </w:smartTag>
      <w:r w:rsidRPr="00742688">
        <w:rPr>
          <w:rFonts w:ascii="Courier New" w:hAnsi="Courier New" w:cs="Courier New"/>
          <w:sz w:val="22"/>
          <w:szCs w:val="22"/>
          <w:lang w:eastAsia="es-ES"/>
        </w:rPr>
        <w:t xml:space="preserve">, se constituirán a favor del Superior Gobierno de </w:t>
      </w:r>
      <w:smartTag w:uri="urn:schemas-microsoft-com:office:smarttags" w:element="PersonName">
        <w:smartTagPr>
          <w:attr w:name="ProductID" w:val="la Provincia. En"/>
        </w:smartTagPr>
        <w:r w:rsidRPr="00742688">
          <w:rPr>
            <w:rFonts w:ascii="Courier New" w:hAnsi="Courier New" w:cs="Courier New"/>
            <w:sz w:val="22"/>
            <w:szCs w:val="22"/>
            <w:lang w:eastAsia="es-ES"/>
          </w:rPr>
          <w:t>la Provincia. En</w:t>
        </w:r>
      </w:smartTag>
      <w:r w:rsidRPr="00742688">
        <w:rPr>
          <w:rFonts w:ascii="Courier New" w:hAnsi="Courier New" w:cs="Courier New"/>
          <w:sz w:val="22"/>
          <w:szCs w:val="22"/>
          <w:lang w:eastAsia="es-ES"/>
        </w:rPr>
        <w:t xml:space="preserve"> las licitaciones que efectúen los organismos descentralizados o autárquicos, las garantías se constituirán a  favor del organismo licitante.</w:t>
      </w:r>
    </w:p>
    <w:p w:rsidR="00742688" w:rsidRPr="00742688" w:rsidRDefault="00742688" w:rsidP="00742688">
      <w:pPr>
        <w:suppressAutoHyphens w:val="0"/>
        <w:jc w:val="both"/>
        <w:rPr>
          <w:rFonts w:ascii="Courier New" w:hAnsi="Courier New" w:cs="Courier New"/>
          <w:b/>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MUESTRAS</w:t>
      </w: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u w:val="single"/>
          <w:lang w:eastAsia="es-ES"/>
        </w:rPr>
        <w:t>Artículo 11º:</w:t>
      </w:r>
      <w:r w:rsidRPr="00742688">
        <w:rPr>
          <w:rFonts w:ascii="Courier New" w:hAnsi="Courier New" w:cs="Courier New"/>
          <w:b/>
          <w:sz w:val="22"/>
          <w:szCs w:val="22"/>
          <w:lang w:eastAsia="es-ES"/>
        </w:rPr>
        <w:t xml:space="preserve"> </w:t>
      </w:r>
      <w:r w:rsidRPr="00742688">
        <w:rPr>
          <w:rFonts w:ascii="Courier New" w:hAnsi="Courier New" w:cs="Courier New"/>
          <w:sz w:val="22"/>
          <w:szCs w:val="22"/>
          <w:lang w:eastAsia="es-ES"/>
        </w:rPr>
        <w:t xml:space="preserve">Las muestras podrán ser exigidas en los pliegos de bases y condiciones particulares, o por </w:t>
      </w:r>
      <w:smartTag w:uri="urn:schemas-microsoft-com:office:smarttags" w:element="PersonName">
        <w:smartTagPr>
          <w:attr w:name="ProductID" w:val="la Comisi￳n"/>
        </w:smartTagPr>
        <w:r w:rsidRPr="00742688">
          <w:rPr>
            <w:rFonts w:ascii="Courier New" w:hAnsi="Courier New" w:cs="Courier New"/>
            <w:sz w:val="22"/>
            <w:szCs w:val="22"/>
            <w:lang w:eastAsia="es-ES"/>
          </w:rPr>
          <w:t>la Comisión</w:t>
        </w:r>
      </w:smartTag>
      <w:r w:rsidRPr="00742688">
        <w:rPr>
          <w:rFonts w:ascii="Courier New" w:hAnsi="Courier New" w:cs="Courier New"/>
          <w:sz w:val="22"/>
          <w:szCs w:val="22"/>
          <w:lang w:eastAsia="es-ES"/>
        </w:rPr>
        <w:t xml:space="preserve"> de </w:t>
      </w:r>
      <w:proofErr w:type="spellStart"/>
      <w:r w:rsidRPr="00742688">
        <w:rPr>
          <w:rFonts w:ascii="Courier New" w:hAnsi="Courier New" w:cs="Courier New"/>
          <w:sz w:val="22"/>
          <w:szCs w:val="22"/>
          <w:lang w:eastAsia="es-ES"/>
        </w:rPr>
        <w:t>Preadjudicación</w:t>
      </w:r>
      <w:proofErr w:type="spellEnd"/>
      <w:r w:rsidRPr="00742688">
        <w:rPr>
          <w:rFonts w:ascii="Courier New" w:hAnsi="Courier New" w:cs="Courier New"/>
          <w:sz w:val="22"/>
          <w:szCs w:val="22"/>
          <w:lang w:eastAsia="es-ES"/>
        </w:rPr>
        <w:t xml:space="preserve"> y deberán presentarse en el plazo, lugar y en la forma que se indique, y serán restituidas dentro de los plazos y en las condiciones establecidas en el Reglamento de Compras y Contrataciones</w:t>
      </w:r>
      <w:r w:rsidRPr="00742688">
        <w:rPr>
          <w:rFonts w:ascii="Courier New" w:hAnsi="Courier New" w:cs="Courier New"/>
          <w:b/>
          <w:sz w:val="22"/>
          <w:szCs w:val="22"/>
          <w:lang w:eastAsia="es-ES"/>
        </w:rPr>
        <w:t>.</w:t>
      </w:r>
    </w:p>
    <w:p w:rsidR="00742688" w:rsidRDefault="00742688" w:rsidP="00742688">
      <w:pPr>
        <w:suppressAutoHyphens w:val="0"/>
        <w:jc w:val="both"/>
        <w:rPr>
          <w:rFonts w:ascii="Courier New" w:hAnsi="Courier New" w:cs="Courier New"/>
          <w:b/>
          <w:sz w:val="22"/>
          <w:szCs w:val="22"/>
          <w:lang w:eastAsia="es-ES"/>
        </w:rPr>
      </w:pPr>
    </w:p>
    <w:p w:rsidR="006C6860" w:rsidRDefault="006C6860" w:rsidP="00742688">
      <w:pPr>
        <w:suppressAutoHyphens w:val="0"/>
        <w:jc w:val="both"/>
        <w:rPr>
          <w:rFonts w:ascii="Courier New" w:hAnsi="Courier New" w:cs="Courier New"/>
          <w:b/>
          <w:sz w:val="22"/>
          <w:szCs w:val="22"/>
          <w:lang w:eastAsia="es-ES"/>
        </w:rPr>
      </w:pPr>
    </w:p>
    <w:p w:rsidR="006C6860" w:rsidRDefault="006C6860" w:rsidP="00742688">
      <w:pPr>
        <w:suppressAutoHyphens w:val="0"/>
        <w:jc w:val="both"/>
        <w:rPr>
          <w:rFonts w:ascii="Courier New" w:hAnsi="Courier New" w:cs="Courier New"/>
          <w:b/>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lastRenderedPageBreak/>
        <w:t>VISTA DE LAS ACTUACIONES – IMPUGNABILIDAD DE LAS OFERTAS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12º:</w:t>
      </w:r>
      <w:r w:rsidRPr="00742688">
        <w:rPr>
          <w:rFonts w:ascii="Courier New" w:hAnsi="Courier New" w:cs="Courier New"/>
          <w:b/>
          <w:sz w:val="22"/>
          <w:szCs w:val="22"/>
          <w:lang w:eastAsia="es-ES"/>
        </w:rPr>
        <w:t xml:space="preserve"> </w:t>
      </w:r>
      <w:r w:rsidRPr="00742688">
        <w:rPr>
          <w:rFonts w:ascii="Courier New" w:hAnsi="Courier New" w:cs="Courier New"/>
          <w:sz w:val="22"/>
          <w:szCs w:val="22"/>
          <w:lang w:eastAsia="es-ES"/>
        </w:rPr>
        <w:t xml:space="preserve">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3 (tres) días hábiles, contado a partir de la apertura, quienes podrán solicitar copias a su costa. Durante este plazo los oferentes podrán realizar observaciones e impugnaciones, las que serán evaluadas por </w:t>
      </w:r>
      <w:smartTag w:uri="urn:schemas-microsoft-com:office:smarttags" w:element="PersonName">
        <w:smartTagPr>
          <w:attr w:name="ProductID" w:val="la Comisi￳n"/>
        </w:smartTagPr>
        <w:r w:rsidRPr="00742688">
          <w:rPr>
            <w:rFonts w:ascii="Courier New" w:hAnsi="Courier New" w:cs="Courier New"/>
            <w:sz w:val="22"/>
            <w:szCs w:val="22"/>
            <w:lang w:eastAsia="es-ES"/>
          </w:rPr>
          <w:t>la Comisión</w:t>
        </w:r>
      </w:smartTag>
      <w:r w:rsidRPr="00742688">
        <w:rPr>
          <w:rFonts w:ascii="Courier New" w:hAnsi="Courier New" w:cs="Courier New"/>
          <w:sz w:val="22"/>
          <w:szCs w:val="22"/>
          <w:lang w:eastAsia="es-ES"/>
        </w:rPr>
        <w:t xml:space="preserve"> de </w:t>
      </w:r>
      <w:proofErr w:type="spellStart"/>
      <w:r w:rsidRPr="00742688">
        <w:rPr>
          <w:rFonts w:ascii="Courier New" w:hAnsi="Courier New" w:cs="Courier New"/>
          <w:sz w:val="22"/>
          <w:szCs w:val="22"/>
          <w:lang w:eastAsia="es-ES"/>
        </w:rPr>
        <w:t>Preadjudicación</w:t>
      </w:r>
      <w:proofErr w:type="spellEnd"/>
      <w:r w:rsidRPr="00742688">
        <w:rPr>
          <w:rFonts w:ascii="Courier New" w:hAnsi="Courier New" w:cs="Courier New"/>
          <w:sz w:val="22"/>
          <w:szCs w:val="22"/>
          <w:lang w:eastAsia="es-ES"/>
        </w:rPr>
        <w:t>.</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negativa a dar vista de las actuaciones se considerará falta grave del funcionario o agente al que corresponda otorgarla.</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INADMISIBILIDAD DE LAS PROPUESTAS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13º:</w:t>
      </w:r>
      <w:r w:rsidRPr="00742688">
        <w:rPr>
          <w:rFonts w:ascii="Courier New" w:hAnsi="Courier New" w:cs="Courier New"/>
          <w:sz w:val="22"/>
          <w:szCs w:val="22"/>
          <w:lang w:eastAsia="es-ES"/>
        </w:rPr>
        <w:t xml:space="preserve"> serán causa insubsanable de inadmisibilidad de las propuestas, las siguientes:</w:t>
      </w:r>
    </w:p>
    <w:p w:rsidR="00742688" w:rsidRPr="00742688" w:rsidRDefault="00742688" w:rsidP="00DC4DFE">
      <w:pPr>
        <w:numPr>
          <w:ilvl w:val="0"/>
          <w:numId w:val="4"/>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existencia de enmiendas, interlíneas, testaciones y/o raspaduras que no hayan sido debidamente salvadas en la propuesta económica, que versen sobre cuestiones de fondo y no de forma, quedando esta interpretación a cargo de </w:t>
      </w:r>
      <w:smartTag w:uri="urn:schemas-microsoft-com:office:smarttags" w:element="PersonName">
        <w:smartTagPr>
          <w:attr w:name="ProductID" w:val="la Comisi￳n"/>
        </w:smartTagPr>
        <w:r w:rsidRPr="00742688">
          <w:rPr>
            <w:rFonts w:ascii="Courier New" w:hAnsi="Courier New" w:cs="Courier New"/>
            <w:sz w:val="22"/>
            <w:szCs w:val="22"/>
            <w:lang w:eastAsia="es-ES"/>
          </w:rPr>
          <w:t>la Comisión</w:t>
        </w:r>
      </w:smartTag>
      <w:r w:rsidRPr="00742688">
        <w:rPr>
          <w:rFonts w:ascii="Courier New" w:hAnsi="Courier New" w:cs="Courier New"/>
          <w:sz w:val="22"/>
          <w:szCs w:val="22"/>
          <w:lang w:eastAsia="es-ES"/>
        </w:rPr>
        <w:t xml:space="preserve"> de </w:t>
      </w:r>
      <w:proofErr w:type="spellStart"/>
      <w:r w:rsidRPr="00742688">
        <w:rPr>
          <w:rFonts w:ascii="Courier New" w:hAnsi="Courier New" w:cs="Courier New"/>
          <w:sz w:val="22"/>
          <w:szCs w:val="22"/>
          <w:lang w:eastAsia="es-ES"/>
        </w:rPr>
        <w:t>Preadjudicación</w:t>
      </w:r>
      <w:proofErr w:type="spellEnd"/>
      <w:r w:rsidRPr="00742688">
        <w:rPr>
          <w:rFonts w:ascii="Courier New" w:hAnsi="Courier New" w:cs="Courier New"/>
          <w:sz w:val="22"/>
          <w:szCs w:val="22"/>
          <w:lang w:eastAsia="es-ES"/>
        </w:rPr>
        <w:t>.</w:t>
      </w:r>
    </w:p>
    <w:p w:rsidR="00742688" w:rsidRPr="00742688" w:rsidRDefault="00742688" w:rsidP="00DC4DFE">
      <w:pPr>
        <w:numPr>
          <w:ilvl w:val="0"/>
          <w:numId w:val="4"/>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falta total de la presentación de la garantía de mantenimiento de la oferta o insuficiencia de la garantía constituida. Solo será subsanable cuando la constituida parcialmente cubra por lo menos el 80% del monto que correspondiera, en cuyo caso, el oferente, deberá completarla en el plazo de 72 </w:t>
      </w:r>
      <w:proofErr w:type="spellStart"/>
      <w:r w:rsidRPr="00742688">
        <w:rPr>
          <w:rFonts w:ascii="Courier New" w:hAnsi="Courier New" w:cs="Courier New"/>
          <w:sz w:val="22"/>
          <w:szCs w:val="22"/>
          <w:lang w:eastAsia="es-ES"/>
        </w:rPr>
        <w:t>hs</w:t>
      </w:r>
      <w:proofErr w:type="spellEnd"/>
      <w:r w:rsidRPr="00742688">
        <w:rPr>
          <w:rFonts w:ascii="Courier New" w:hAnsi="Courier New" w:cs="Courier New"/>
          <w:sz w:val="22"/>
          <w:szCs w:val="22"/>
          <w:lang w:eastAsia="es-ES"/>
        </w:rPr>
        <w:t>., a partir de su notificación.</w:t>
      </w:r>
    </w:p>
    <w:p w:rsidR="00742688" w:rsidRPr="00742688" w:rsidRDefault="00742688" w:rsidP="00DC4DFE">
      <w:pPr>
        <w:numPr>
          <w:ilvl w:val="0"/>
          <w:numId w:val="4"/>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falta total del sellado y/o estampillado fiscal que fija la ley impositiva o insuficiencia del mismo. Solo será subsanable cuando el pago parcial cubra por lo menos el 70% del monto que correspondiera, en cuyo caso, el oferente deberá completarlo en el plazo de 72 </w:t>
      </w:r>
      <w:proofErr w:type="spellStart"/>
      <w:r w:rsidRPr="00742688">
        <w:rPr>
          <w:rFonts w:ascii="Courier New" w:hAnsi="Courier New" w:cs="Courier New"/>
          <w:sz w:val="22"/>
          <w:szCs w:val="22"/>
          <w:lang w:eastAsia="es-ES"/>
        </w:rPr>
        <w:t>hs</w:t>
      </w:r>
      <w:proofErr w:type="spellEnd"/>
      <w:r w:rsidRPr="00742688">
        <w:rPr>
          <w:rFonts w:ascii="Courier New" w:hAnsi="Courier New" w:cs="Courier New"/>
          <w:sz w:val="22"/>
          <w:szCs w:val="22"/>
          <w:lang w:eastAsia="es-ES"/>
        </w:rPr>
        <w:t>. a partir de su notificación.</w:t>
      </w:r>
    </w:p>
    <w:p w:rsidR="00742688" w:rsidRPr="00742688" w:rsidRDefault="00742688" w:rsidP="00DC4DFE">
      <w:pPr>
        <w:numPr>
          <w:ilvl w:val="0"/>
          <w:numId w:val="4"/>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falta de firma del oferente o su representante legal en la propuesta económica.</w:t>
      </w:r>
    </w:p>
    <w:p w:rsidR="00742688" w:rsidRPr="00742688" w:rsidRDefault="00742688" w:rsidP="00742688">
      <w:pPr>
        <w:suppressAutoHyphens w:val="0"/>
        <w:ind w:left="36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smartTag w:uri="urn:schemas-microsoft-com:office:smarttags" w:element="PersonName">
        <w:smartTagPr>
          <w:attr w:name="ProductID" w:val="la Comisi￳n"/>
        </w:smartTagPr>
        <w:r w:rsidRPr="00742688">
          <w:rPr>
            <w:rFonts w:ascii="Courier New" w:hAnsi="Courier New" w:cs="Courier New"/>
            <w:sz w:val="22"/>
            <w:szCs w:val="22"/>
            <w:lang w:eastAsia="es-ES"/>
          </w:rPr>
          <w:t>La Comisión</w:t>
        </w:r>
      </w:smartTag>
      <w:r w:rsidRPr="00742688">
        <w:rPr>
          <w:rFonts w:ascii="Courier New" w:hAnsi="Courier New" w:cs="Courier New"/>
          <w:sz w:val="22"/>
          <w:szCs w:val="22"/>
          <w:lang w:eastAsia="es-ES"/>
        </w:rPr>
        <w:t xml:space="preserve"> de </w:t>
      </w:r>
      <w:proofErr w:type="spellStart"/>
      <w:r w:rsidRPr="00742688">
        <w:rPr>
          <w:rFonts w:ascii="Courier New" w:hAnsi="Courier New" w:cs="Courier New"/>
          <w:sz w:val="22"/>
          <w:szCs w:val="22"/>
          <w:lang w:eastAsia="es-ES"/>
        </w:rPr>
        <w:t>Preadjudicación</w:t>
      </w:r>
      <w:proofErr w:type="spellEnd"/>
      <w:r w:rsidRPr="00742688">
        <w:rPr>
          <w:rFonts w:ascii="Courier New" w:hAnsi="Courier New" w:cs="Courier New"/>
          <w:sz w:val="22"/>
          <w:szCs w:val="22"/>
          <w:lang w:eastAsia="es-ES"/>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w:t>
      </w:r>
      <w:r w:rsidRPr="00742688">
        <w:rPr>
          <w:rFonts w:ascii="Courier New" w:hAnsi="Courier New" w:cs="Courier New"/>
          <w:sz w:val="22"/>
          <w:szCs w:val="22"/>
          <w:lang w:eastAsia="es-ES"/>
        </w:rPr>
        <w:lastRenderedPageBreak/>
        <w:t xml:space="preserve">de 72 </w:t>
      </w:r>
      <w:proofErr w:type="spellStart"/>
      <w:r w:rsidRPr="00742688">
        <w:rPr>
          <w:rFonts w:ascii="Courier New" w:hAnsi="Courier New" w:cs="Courier New"/>
          <w:sz w:val="22"/>
          <w:szCs w:val="22"/>
          <w:lang w:eastAsia="es-ES"/>
        </w:rPr>
        <w:t>hs</w:t>
      </w:r>
      <w:proofErr w:type="spellEnd"/>
      <w:r w:rsidRPr="00742688">
        <w:rPr>
          <w:rFonts w:ascii="Courier New" w:hAnsi="Courier New" w:cs="Courier New"/>
          <w:sz w:val="22"/>
          <w:szCs w:val="22"/>
          <w:lang w:eastAsia="es-ES"/>
        </w:rPr>
        <w:t>. Vencido el plazo, si no se hubiera subsanado la deficiencia, la propuesta será declarada inadmisible.</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ADJUDICACIÓN</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14º:</w:t>
      </w:r>
      <w:r w:rsidRPr="00742688">
        <w:rPr>
          <w:rFonts w:ascii="Courier New" w:hAnsi="Courier New" w:cs="Courier New"/>
          <w:sz w:val="22"/>
          <w:szCs w:val="22"/>
          <w:lang w:eastAsia="es-ES"/>
        </w:rPr>
        <w:t xml:space="preserve"> La adjudicación será resuelta, mediante acto administrativo, por la autoridad competente para aprobar la contratación y será notificada fehacientemente al adjudicatario. Los servicios administrativos del área licitante deberán enviar a </w:t>
      </w:r>
      <w:smartTag w:uri="urn:schemas-microsoft-com:office:smarttags" w:element="PersonName">
        <w:smartTagPr>
          <w:attr w:name="ProductID" w:val="la Direcci￳n"/>
        </w:smartTagPr>
        <w:r w:rsidRPr="00742688">
          <w:rPr>
            <w:rFonts w:ascii="Courier New" w:hAnsi="Courier New" w:cs="Courier New"/>
            <w:sz w:val="22"/>
            <w:szCs w:val="22"/>
            <w:lang w:eastAsia="es-ES"/>
          </w:rPr>
          <w:t>la Dirección</w:t>
        </w:r>
      </w:smartTag>
      <w:r w:rsidRPr="00742688">
        <w:rPr>
          <w:rFonts w:ascii="Courier New" w:hAnsi="Courier New" w:cs="Courier New"/>
          <w:sz w:val="22"/>
          <w:szCs w:val="22"/>
          <w:lang w:eastAsia="es-ES"/>
        </w:rPr>
        <w:t xml:space="preserve"> de Compras y Contrataciones la información correspondiente a los efectos de su difusión en el sitio Web oficial de la provincia.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15º:</w:t>
      </w:r>
      <w:r w:rsidRPr="00742688">
        <w:rPr>
          <w:rFonts w:ascii="Courier New" w:hAnsi="Courier New" w:cs="Courier New"/>
          <w:sz w:val="22"/>
          <w:szCs w:val="22"/>
          <w:lang w:eastAsia="es-ES"/>
        </w:rPr>
        <w:t xml:space="preserve">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CONTRATO</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16º:</w:t>
      </w:r>
      <w:r w:rsidRPr="00742688">
        <w:rPr>
          <w:rFonts w:ascii="Courier New" w:hAnsi="Courier New" w:cs="Courier New"/>
          <w:sz w:val="22"/>
          <w:szCs w:val="22"/>
          <w:lang w:eastAsia="es-ES"/>
        </w:rPr>
        <w:t xml:space="preserve">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ORDEN DE PRELACIÓN</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17º:</w:t>
      </w:r>
      <w:r w:rsidRPr="00742688">
        <w:rPr>
          <w:rFonts w:ascii="Courier New" w:hAnsi="Courier New" w:cs="Courier New"/>
          <w:sz w:val="22"/>
          <w:szCs w:val="22"/>
          <w:lang w:eastAsia="es-ES"/>
        </w:rPr>
        <w:t xml:space="preserve"> Todos los documentos que integran el contrato serán considerados como recíprocamente explicativos. En caso de existir discrepancias entre los referidos documentos, regirá el siguiente orden de prelación:</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Ley de Administración Financiera Nº 6970.</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disposiciones del Reglamento de Compras y Contrataciones del Estado Provincial.</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presente Pliego Único de Bases y Condiciones Generales.</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Pliego de Bases y Condiciones Particulares</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oferta y las muestras que se hubieren acompañado.</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acto administrativo de adjudicación.</w:t>
      </w:r>
    </w:p>
    <w:p w:rsidR="00742688" w:rsidRPr="00742688" w:rsidRDefault="00742688" w:rsidP="00DC4DFE">
      <w:pPr>
        <w:numPr>
          <w:ilvl w:val="0"/>
          <w:numId w:val="5"/>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orden de compra.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COMPETENCIA JUDICIAL</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18º:</w:t>
      </w:r>
      <w:r w:rsidRPr="00742688">
        <w:rPr>
          <w:rFonts w:ascii="Courier New" w:hAnsi="Courier New" w:cs="Courier New"/>
          <w:sz w:val="22"/>
          <w:szCs w:val="22"/>
          <w:lang w:eastAsia="es-ES"/>
        </w:rPr>
        <w:t xml:space="preserve"> Ante cualquier divergencia que pudiera suscitarse, las partes quedan sometidas a la competencia de los Tribunales ordinarios de San Miguel de Tucumán, renunciando a cualquier otro fuero o jurisdicción.</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CLAUSULA ANTICORRUPCIÓN</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19º:</w:t>
      </w:r>
      <w:r w:rsidRPr="00742688">
        <w:rPr>
          <w:rFonts w:ascii="Courier New" w:hAnsi="Courier New" w:cs="Courier New"/>
          <w:sz w:val="22"/>
          <w:szCs w:val="22"/>
          <w:lang w:eastAsia="es-ES"/>
        </w:rPr>
        <w:t xml:space="preserve"> Será causal determinante del rechazo sin más trámite de la propuesta u oferta en cualquier estado de la </w:t>
      </w:r>
      <w:r w:rsidRPr="00742688">
        <w:rPr>
          <w:rFonts w:ascii="Courier New" w:hAnsi="Courier New" w:cs="Courier New"/>
          <w:sz w:val="22"/>
          <w:szCs w:val="22"/>
          <w:lang w:eastAsia="es-ES"/>
        </w:rPr>
        <w:lastRenderedPageBreak/>
        <w:t>licitación, o de la rescisión de pleno derecho del contrato, dar u ofrecer dinero o cualquier otra dádiva a fin de que:</w:t>
      </w:r>
    </w:p>
    <w:p w:rsidR="00742688" w:rsidRPr="00742688" w:rsidRDefault="00742688" w:rsidP="00DC4DFE">
      <w:pPr>
        <w:numPr>
          <w:ilvl w:val="0"/>
          <w:numId w:val="6"/>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Funcionarios o empleados públicos con competencia referida a esta licitación o contrato hagan o dejen de hacer algo relativo a sus funciones.</w:t>
      </w:r>
    </w:p>
    <w:p w:rsidR="00742688" w:rsidRPr="00742688" w:rsidRDefault="00742688" w:rsidP="00DC4DFE">
      <w:pPr>
        <w:numPr>
          <w:ilvl w:val="0"/>
          <w:numId w:val="6"/>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Hagan valer la influencia de su cargo ante otro funcionario o empleado público con la competencia descripta, a fin de que estos hagan o dejen de hacer algo relativo a sus funciones.</w:t>
      </w:r>
    </w:p>
    <w:p w:rsidR="00742688" w:rsidRPr="00742688" w:rsidRDefault="00742688" w:rsidP="00DC4DFE">
      <w:pPr>
        <w:numPr>
          <w:ilvl w:val="0"/>
          <w:numId w:val="6"/>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Cualquier persona haga valer su relación o influencia sobre un funcionario o empleado público con la competencia descripta, a fin de que estos hagan o dejen de hacer algo relativo a sus funciones.</w:t>
      </w:r>
    </w:p>
    <w:p w:rsidR="00742688" w:rsidRPr="00742688" w:rsidRDefault="00742688" w:rsidP="00742688">
      <w:pPr>
        <w:suppressAutoHyphens w:val="0"/>
        <w:ind w:left="54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Serán considerados sujetos activos de esta conducta quienes hayan cometido tales actos en interés del contratista directa o indirectamente, ya sea como representantes, administrativos, socios, mandatarios, gerentes, factores, empleados, contratados, gestores de negocios, síndicos, o cualquier otra persona física o jurídica.</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Las consecuencias de estas conductas ilícitas se producirán </w:t>
      </w:r>
      <w:proofErr w:type="spellStart"/>
      <w:r w:rsidRPr="00742688">
        <w:rPr>
          <w:rFonts w:ascii="Courier New" w:hAnsi="Courier New" w:cs="Courier New"/>
          <w:sz w:val="22"/>
          <w:szCs w:val="22"/>
          <w:lang w:eastAsia="es-ES"/>
        </w:rPr>
        <w:t>aún</w:t>
      </w:r>
      <w:proofErr w:type="spellEnd"/>
      <w:r w:rsidRPr="00742688">
        <w:rPr>
          <w:rFonts w:ascii="Courier New" w:hAnsi="Courier New" w:cs="Courier New"/>
          <w:sz w:val="22"/>
          <w:szCs w:val="22"/>
          <w:lang w:eastAsia="es-ES"/>
        </w:rPr>
        <w:t xml:space="preserve"> cuando se hubieran consumado en grado de tentativa.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DE LAS SANCIONES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20º:</w:t>
      </w:r>
      <w:r w:rsidRPr="00742688">
        <w:rPr>
          <w:rFonts w:ascii="Courier New" w:hAnsi="Courier New" w:cs="Courier New"/>
          <w:sz w:val="22"/>
          <w:szCs w:val="22"/>
          <w:lang w:eastAsia="es-ES"/>
        </w:rPr>
        <w:t xml:space="preserve"> Los proponentes o los adjudicatarios que incumplan con alguna de las obligaciones establecidas en los pliegos de bases y condiciones, serán pasibles de las sanciones previstas en el Artículo 117 y 118 del Reglamento de Compras y Contrataciones, las que se graduarán en función a la gravedad de la falta o de su reincidencia.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AFECTACIÓN DE CRÉDITOS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21º:</w:t>
      </w:r>
      <w:r w:rsidRPr="00742688">
        <w:rPr>
          <w:rFonts w:ascii="Courier New" w:hAnsi="Courier New" w:cs="Courier New"/>
          <w:sz w:val="22"/>
          <w:szCs w:val="22"/>
          <w:lang w:eastAsia="es-ES"/>
        </w:rPr>
        <w:t xml:space="preserve"> Los derechos y créditos a favor de la adjudicación, se afectarán al cobro de las multas, en el orden siguiente:</w:t>
      </w:r>
    </w:p>
    <w:p w:rsidR="00742688" w:rsidRPr="00742688" w:rsidRDefault="00742688" w:rsidP="00DC4DFE">
      <w:pPr>
        <w:numPr>
          <w:ilvl w:val="0"/>
          <w:numId w:val="7"/>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facturas emergentes del contrato, que estén al cobro o en trámite.</w:t>
      </w:r>
    </w:p>
    <w:p w:rsidR="00742688" w:rsidRPr="00742688" w:rsidRDefault="00742688" w:rsidP="00DC4DFE">
      <w:pPr>
        <w:numPr>
          <w:ilvl w:val="0"/>
          <w:numId w:val="7"/>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garantías constituidas.</w:t>
      </w:r>
    </w:p>
    <w:p w:rsidR="00742688" w:rsidRPr="00742688" w:rsidRDefault="00742688" w:rsidP="00DC4DFE">
      <w:pPr>
        <w:numPr>
          <w:ilvl w:val="0"/>
          <w:numId w:val="7"/>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Los créditos del contratante resultantes de otros contratos de suministros o prestación de servicio no personales, aún de otras entidades o jurisdicciones, quedando establecido que el contratista presta su conformidad para que se efectúen las compensaciones o retenciones respectivas.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lang w:eastAsia="es-ES"/>
        </w:rPr>
        <w:t>REQUISITOS MINIMOS QUE DEBEN CONTENER LOS PLIEGOS Y CONDICIONES PARTICULARES.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22º:</w:t>
      </w:r>
      <w:r w:rsidRPr="00742688">
        <w:rPr>
          <w:rFonts w:ascii="Courier New" w:hAnsi="Courier New" w:cs="Courier New"/>
          <w:sz w:val="22"/>
          <w:szCs w:val="22"/>
          <w:lang w:eastAsia="es-ES"/>
        </w:rPr>
        <w:t xml:space="preserve"> En los Pliegos de Bases y Condiciones Particulares deberán indicarse los siguientes requisitos esenciales:</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Nombre del Organismo contratante.</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lastRenderedPageBreak/>
        <w:t>Objeto de la contratación.</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Número de expediente y número de licitación.</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Valor del Pliego si correspondiere.</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Plazo de mantenimiento de la propuesta.</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Plazo, lugar y forma de entrega de los bienes o de la prestación de servicios.</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Especificaciones técnicas, las que deberán consignar en forma clara e inconfundible:</w:t>
      </w:r>
    </w:p>
    <w:p w:rsidR="00742688" w:rsidRPr="00742688" w:rsidRDefault="00742688" w:rsidP="00DC4DFE">
      <w:pPr>
        <w:numPr>
          <w:ilvl w:val="1"/>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características y especies de la prestación.</w:t>
      </w:r>
    </w:p>
    <w:p w:rsidR="00742688" w:rsidRPr="00742688" w:rsidRDefault="00742688" w:rsidP="00DC4DFE">
      <w:pPr>
        <w:numPr>
          <w:ilvl w:val="1"/>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 calidad exigida, cuando se considere pertinente y, en su caso, las normas de calidad que deben cumplir los bienes y servicios, determinado si los elementos deber ser nuevos, usados o reacondicionados.</w:t>
      </w:r>
    </w:p>
    <w:p w:rsidR="00742688" w:rsidRPr="00742688" w:rsidRDefault="00742688" w:rsidP="00DC4DFE">
      <w:pPr>
        <w:numPr>
          <w:ilvl w:val="1"/>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Si se aceptarán tolerancias, cuando la característica de la contratación lo requiera.</w:t>
      </w:r>
    </w:p>
    <w:p w:rsidR="00742688" w:rsidRPr="00742688" w:rsidRDefault="00742688" w:rsidP="00742688">
      <w:pPr>
        <w:suppressAutoHyphens w:val="0"/>
        <w:ind w:left="108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No se deberán formular especificaciones cuyo cumplimiento sólo sea factible para determinadas empresas o productos.</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Para la reparación de aparatos, máquinas o motores podrán solicitarse repuestos denominados legítimos.</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Fijar la moneda de cotización, en los casos en que se disponga que se cotice en moneda extranjera.</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Indicar la forma y el plazo de pago.</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Indicar si se exigirá la presentación de muestras.</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Determinar la forma de constitución de garantía, cuando por razones fundadas se establezca alguna/s en especial o se excluya/n alguna/s de las previstas en el Reglamento.</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Cuando se requiera más de un ejemplar en la propuesta, fijar la cantidad de copias que los oferentes deben presentar.</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Cuando se admita formular ofertas alternativas, deberá consignarse expresamente.</w:t>
      </w:r>
    </w:p>
    <w:p w:rsidR="00742688" w:rsidRPr="00742688" w:rsidRDefault="00742688" w:rsidP="00DC4DFE">
      <w:pPr>
        <w:numPr>
          <w:ilvl w:val="0"/>
          <w:numId w:val="8"/>
        </w:num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Señalar la información adicional y exigencias que deberán cumplimentar los oferentes.</w:t>
      </w:r>
    </w:p>
    <w:p w:rsidR="00742688" w:rsidRPr="00742688" w:rsidRDefault="00742688" w:rsidP="00742688">
      <w:pPr>
        <w:suppressAutoHyphens w:val="0"/>
        <w:ind w:left="36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p>
    <w:p w:rsidR="00742688" w:rsidRPr="008761EF" w:rsidRDefault="00742688" w:rsidP="00742688">
      <w:pPr>
        <w:suppressAutoHyphens w:val="0"/>
        <w:jc w:val="center"/>
        <w:rPr>
          <w:rFonts w:ascii="Courier New" w:hAnsi="Courier New" w:cs="Courier New"/>
          <w:b/>
          <w:sz w:val="22"/>
          <w:szCs w:val="22"/>
          <w:u w:val="single"/>
          <w:lang w:eastAsia="es-ES"/>
        </w:rPr>
      </w:pPr>
      <w:r w:rsidRPr="008761EF">
        <w:rPr>
          <w:rFonts w:ascii="Courier New" w:hAnsi="Courier New" w:cs="Courier New"/>
          <w:b/>
          <w:sz w:val="22"/>
          <w:szCs w:val="22"/>
          <w:u w:val="single"/>
          <w:lang w:eastAsia="es-ES"/>
        </w:rPr>
        <w:lastRenderedPageBreak/>
        <w:t>PLIEGO DE BASES Y CONDICIONES PARTICULARES</w:t>
      </w:r>
    </w:p>
    <w:p w:rsidR="00742688" w:rsidRPr="008761EF" w:rsidRDefault="00742688" w:rsidP="00742688">
      <w:pPr>
        <w:suppressAutoHyphens w:val="0"/>
        <w:jc w:val="center"/>
        <w:rPr>
          <w:rFonts w:ascii="Courier New" w:hAnsi="Courier New" w:cs="Courier New"/>
          <w:b/>
          <w:sz w:val="22"/>
          <w:szCs w:val="22"/>
          <w:lang w:eastAsia="es-ES"/>
        </w:rPr>
      </w:pPr>
    </w:p>
    <w:p w:rsidR="00742688" w:rsidRPr="008761EF" w:rsidRDefault="008761EF" w:rsidP="00742688">
      <w:pPr>
        <w:suppressAutoHyphens w:val="0"/>
        <w:jc w:val="center"/>
        <w:rPr>
          <w:rFonts w:ascii="Courier New" w:hAnsi="Courier New" w:cs="Courier New"/>
          <w:b/>
          <w:sz w:val="22"/>
          <w:szCs w:val="22"/>
          <w:u w:val="single"/>
          <w:lang w:eastAsia="es-ES"/>
        </w:rPr>
      </w:pPr>
      <w:r w:rsidRPr="008761EF">
        <w:rPr>
          <w:rFonts w:ascii="Courier New" w:hAnsi="Courier New" w:cs="Courier New"/>
          <w:b/>
          <w:sz w:val="22"/>
          <w:szCs w:val="22"/>
          <w:u w:val="single"/>
          <w:lang w:eastAsia="es-ES"/>
        </w:rPr>
        <w:t xml:space="preserve">LICITACIÓN PÚBLICA Nº </w:t>
      </w:r>
      <w:r w:rsidR="00417D52">
        <w:rPr>
          <w:rFonts w:ascii="Courier New" w:hAnsi="Courier New" w:cs="Courier New"/>
          <w:b/>
          <w:sz w:val="22"/>
          <w:szCs w:val="22"/>
          <w:u w:val="single"/>
          <w:lang w:eastAsia="es-ES"/>
        </w:rPr>
        <w:t>12</w:t>
      </w:r>
      <w:r w:rsidR="006C6860">
        <w:rPr>
          <w:rFonts w:ascii="Courier New" w:hAnsi="Courier New" w:cs="Courier New"/>
          <w:b/>
          <w:sz w:val="22"/>
          <w:szCs w:val="22"/>
          <w:u w:val="single"/>
          <w:lang w:eastAsia="es-ES"/>
        </w:rPr>
        <w:t>/26</w:t>
      </w:r>
    </w:p>
    <w:p w:rsidR="00742688" w:rsidRPr="008761EF" w:rsidRDefault="00742688" w:rsidP="00742688">
      <w:pPr>
        <w:suppressAutoHyphens w:val="0"/>
        <w:jc w:val="both"/>
        <w:rPr>
          <w:rFonts w:ascii="Courier New" w:hAnsi="Courier New" w:cs="Courier New"/>
          <w:b/>
          <w:sz w:val="22"/>
          <w:szCs w:val="22"/>
          <w:u w:val="single"/>
          <w:lang w:eastAsia="es-ES"/>
        </w:rPr>
      </w:pPr>
    </w:p>
    <w:p w:rsidR="00742688" w:rsidRPr="008761EF" w:rsidRDefault="00742688" w:rsidP="00742688">
      <w:pPr>
        <w:suppressAutoHyphens w:val="0"/>
        <w:jc w:val="both"/>
        <w:rPr>
          <w:rFonts w:ascii="Courier New" w:hAnsi="Courier New" w:cs="Courier New"/>
          <w:b/>
          <w:sz w:val="22"/>
          <w:szCs w:val="22"/>
          <w:lang w:eastAsia="es-ES"/>
        </w:rPr>
      </w:pPr>
      <w:r w:rsidRPr="008761EF">
        <w:rPr>
          <w:rFonts w:ascii="Courier New" w:hAnsi="Courier New" w:cs="Courier New"/>
          <w:b/>
          <w:sz w:val="22"/>
          <w:szCs w:val="22"/>
          <w:u w:val="single"/>
          <w:lang w:eastAsia="es-ES"/>
        </w:rPr>
        <w:t>REFERENCIA:</w:t>
      </w:r>
      <w:r w:rsidRPr="008761EF">
        <w:rPr>
          <w:rFonts w:ascii="Courier New" w:hAnsi="Courier New" w:cs="Courier New"/>
          <w:b/>
          <w:sz w:val="22"/>
          <w:szCs w:val="22"/>
          <w:lang w:eastAsia="es-ES"/>
        </w:rPr>
        <w:t xml:space="preserve"> SERVICIO DE LIMPIEZA POR 12 (DOCE) MESES PARA DELEGACIÓN CAPITAL FEDERAL.</w:t>
      </w:r>
    </w:p>
    <w:p w:rsidR="00742688" w:rsidRPr="008761EF" w:rsidRDefault="00742688" w:rsidP="00742688">
      <w:pPr>
        <w:suppressAutoHyphens w:val="0"/>
        <w:jc w:val="both"/>
        <w:rPr>
          <w:rFonts w:ascii="Courier New" w:hAnsi="Courier New" w:cs="Courier New"/>
          <w:b/>
          <w:sz w:val="22"/>
          <w:szCs w:val="22"/>
          <w:lang w:eastAsia="es-ES"/>
        </w:rPr>
      </w:pPr>
      <w:r w:rsidRPr="008761EF">
        <w:rPr>
          <w:rFonts w:ascii="Courier New" w:hAnsi="Courier New" w:cs="Courier New"/>
          <w:b/>
          <w:sz w:val="22"/>
          <w:szCs w:val="22"/>
          <w:lang w:eastAsia="es-ES"/>
        </w:rPr>
        <w:t xml:space="preserve">   </w:t>
      </w:r>
    </w:p>
    <w:p w:rsidR="00742688" w:rsidRPr="00742688" w:rsidRDefault="00742688" w:rsidP="00742688">
      <w:pPr>
        <w:suppressAutoHyphens w:val="0"/>
        <w:jc w:val="both"/>
        <w:rPr>
          <w:rFonts w:ascii="Courier New" w:hAnsi="Courier New" w:cs="Courier New"/>
          <w:sz w:val="22"/>
          <w:szCs w:val="22"/>
          <w:lang w:eastAsia="es-ES"/>
        </w:rPr>
      </w:pPr>
      <w:r w:rsidRPr="008761EF">
        <w:rPr>
          <w:rFonts w:ascii="Courier New" w:hAnsi="Courier New" w:cs="Courier New"/>
          <w:b/>
          <w:sz w:val="22"/>
          <w:szCs w:val="22"/>
          <w:u w:val="single"/>
          <w:lang w:eastAsia="es-ES"/>
        </w:rPr>
        <w:t>EXPEDIENTE</w:t>
      </w:r>
      <w:r w:rsidRPr="008761EF">
        <w:rPr>
          <w:rFonts w:ascii="Courier New" w:hAnsi="Courier New" w:cs="Courier New"/>
          <w:sz w:val="22"/>
          <w:szCs w:val="22"/>
          <w:lang w:eastAsia="es-ES"/>
        </w:rPr>
        <w:t xml:space="preserve">: </w:t>
      </w:r>
      <w:r w:rsidR="000F2252" w:rsidRPr="000F2252">
        <w:rPr>
          <w:rFonts w:ascii="Courier New" w:hAnsi="Courier New" w:cs="Courier New"/>
          <w:b/>
          <w:sz w:val="22"/>
          <w:szCs w:val="22"/>
          <w:lang w:eastAsia="es-ES"/>
        </w:rPr>
        <w:t>9</w:t>
      </w:r>
      <w:r w:rsidR="00550461">
        <w:rPr>
          <w:rFonts w:ascii="Courier New" w:hAnsi="Courier New" w:cs="Courier New"/>
          <w:b/>
          <w:sz w:val="22"/>
          <w:szCs w:val="22"/>
          <w:lang w:eastAsia="es-ES"/>
        </w:rPr>
        <w:t>743</w:t>
      </w:r>
      <w:r w:rsidRPr="000F2252">
        <w:rPr>
          <w:rFonts w:ascii="Courier New" w:hAnsi="Courier New" w:cs="Courier New"/>
          <w:b/>
          <w:sz w:val="22"/>
          <w:szCs w:val="22"/>
          <w:lang w:eastAsia="es-ES"/>
        </w:rPr>
        <w:t>/376-S-202</w:t>
      </w:r>
      <w:r w:rsidR="006C6860" w:rsidRPr="000F2252">
        <w:rPr>
          <w:rFonts w:ascii="Courier New" w:hAnsi="Courier New" w:cs="Courier New"/>
          <w:b/>
          <w:sz w:val="22"/>
          <w:szCs w:val="22"/>
          <w:lang w:eastAsia="es-ES"/>
        </w:rPr>
        <w:t>6</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ind w:left="893" w:hanging="893"/>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1º:</w:t>
      </w:r>
      <w:r w:rsidRPr="00742688">
        <w:rPr>
          <w:rFonts w:ascii="Courier New" w:hAnsi="Courier New" w:cs="Courier New"/>
          <w:b/>
          <w:sz w:val="22"/>
          <w:szCs w:val="22"/>
          <w:lang w:eastAsia="es-ES"/>
        </w:rPr>
        <w:t xml:space="preserve"> DE </w:t>
      </w:r>
      <w:smartTag w:uri="urn:schemas-microsoft-com:office:smarttags" w:element="PersonName">
        <w:smartTagPr>
          <w:attr w:name="ProductID" w:val="LA PRESENTACIￓN DE"/>
        </w:smartTagPr>
        <w:r w:rsidRPr="00742688">
          <w:rPr>
            <w:rFonts w:ascii="Courier New" w:hAnsi="Courier New" w:cs="Courier New"/>
            <w:b/>
            <w:sz w:val="22"/>
            <w:szCs w:val="22"/>
            <w:lang w:eastAsia="es-ES"/>
          </w:rPr>
          <w:t>LA PRESENTACIÓN DE</w:t>
        </w:r>
      </w:smartTag>
      <w:r w:rsidRPr="00742688">
        <w:rPr>
          <w:rFonts w:ascii="Courier New" w:hAnsi="Courier New" w:cs="Courier New"/>
          <w:b/>
          <w:sz w:val="22"/>
          <w:szCs w:val="22"/>
          <w:lang w:eastAsia="es-ES"/>
        </w:rPr>
        <w:t xml:space="preserve"> LAS PROPUESTAS</w:t>
      </w:r>
      <w:r w:rsidRPr="00742688">
        <w:rPr>
          <w:rFonts w:ascii="Courier New" w:hAnsi="Courier New" w:cs="Courier New"/>
          <w:sz w:val="22"/>
          <w:szCs w:val="22"/>
          <w:lang w:eastAsia="es-ES"/>
        </w:rPr>
        <w:t xml:space="preserve"> </w:t>
      </w:r>
    </w:p>
    <w:p w:rsidR="00742688" w:rsidRPr="00742688" w:rsidRDefault="00742688" w:rsidP="00742688">
      <w:pPr>
        <w:suppressAutoHyphens w:val="0"/>
        <w:jc w:val="both"/>
        <w:rPr>
          <w:rFonts w:ascii="Courier New" w:hAnsi="Courier New" w:cs="Courier New"/>
          <w:bCs/>
          <w:iCs/>
          <w:sz w:val="22"/>
          <w:szCs w:val="22"/>
          <w:lang w:eastAsia="es-ES"/>
        </w:rPr>
      </w:pPr>
      <w:r w:rsidRPr="00742688">
        <w:rPr>
          <w:rFonts w:ascii="Courier New" w:hAnsi="Courier New" w:cs="Courier New"/>
          <w:bCs/>
          <w:iCs/>
          <w:sz w:val="22"/>
          <w:szCs w:val="22"/>
          <w:lang w:eastAsia="es-ES"/>
        </w:rPr>
        <w:t>Las propuestas se presentarán en sobre cerrado con la leyenda que indique lo siguiente:</w:t>
      </w:r>
    </w:p>
    <w:p w:rsidR="00742688" w:rsidRPr="00742688" w:rsidRDefault="00742688" w:rsidP="00742688">
      <w:pPr>
        <w:suppressAutoHyphens w:val="0"/>
        <w:jc w:val="both"/>
        <w:rPr>
          <w:rFonts w:ascii="Courier New" w:hAnsi="Courier New" w:cs="Courier New"/>
          <w:bCs/>
          <w:iCs/>
          <w:sz w:val="22"/>
          <w:szCs w:val="22"/>
          <w:lang w:eastAsia="es-ES"/>
        </w:rPr>
      </w:pPr>
    </w:p>
    <w:p w:rsidR="00742688" w:rsidRPr="00742688" w:rsidRDefault="00742688" w:rsidP="00742688">
      <w:pPr>
        <w:suppressAutoHyphens w:val="0"/>
        <w:ind w:left="720" w:hanging="720"/>
        <w:jc w:val="both"/>
        <w:rPr>
          <w:rFonts w:ascii="Courier New" w:hAnsi="Courier New" w:cs="Courier New"/>
          <w:b/>
          <w:sz w:val="22"/>
          <w:szCs w:val="22"/>
          <w:lang w:eastAsia="es-ES"/>
        </w:rPr>
      </w:pPr>
      <w:r w:rsidRPr="00742688">
        <w:rPr>
          <w:rFonts w:ascii="Courier New" w:hAnsi="Courier New" w:cs="Courier New"/>
          <w:sz w:val="22"/>
          <w:szCs w:val="22"/>
          <w:lang w:eastAsia="es-ES"/>
        </w:rPr>
        <w:t xml:space="preserve">- Organismo Licitante: </w:t>
      </w:r>
      <w:r w:rsidRPr="00742688">
        <w:rPr>
          <w:rFonts w:ascii="Courier New" w:hAnsi="Courier New" w:cs="Courier New"/>
          <w:b/>
          <w:sz w:val="22"/>
          <w:szCs w:val="22"/>
          <w:lang w:eastAsia="es-ES"/>
        </w:rPr>
        <w:t>Dirección General de Rentas Tucumán</w:t>
      </w:r>
    </w:p>
    <w:p w:rsidR="00742688" w:rsidRPr="00742688" w:rsidRDefault="00742688" w:rsidP="00742688">
      <w:pPr>
        <w:suppressAutoHyphens w:val="0"/>
        <w:ind w:left="720" w:hanging="72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 Domicilio: </w:t>
      </w:r>
      <w:r w:rsidRPr="00742688">
        <w:rPr>
          <w:rFonts w:ascii="Courier New" w:hAnsi="Courier New" w:cs="Courier New"/>
          <w:b/>
          <w:sz w:val="22"/>
          <w:szCs w:val="22"/>
          <w:lang w:eastAsia="es-ES"/>
        </w:rPr>
        <w:t>24 de Septiembre Nº 960/970 – S.M.T.</w:t>
      </w:r>
    </w:p>
    <w:p w:rsidR="00742688" w:rsidRPr="00742688" w:rsidRDefault="00742688" w:rsidP="00742688">
      <w:pPr>
        <w:suppressAutoHyphens w:val="0"/>
        <w:ind w:left="720" w:hanging="720"/>
        <w:jc w:val="both"/>
        <w:rPr>
          <w:rFonts w:ascii="Courier New" w:hAnsi="Courier New" w:cs="Courier New"/>
          <w:b/>
          <w:sz w:val="22"/>
          <w:szCs w:val="22"/>
          <w:lang w:eastAsia="es-ES"/>
        </w:rPr>
      </w:pPr>
      <w:r w:rsidRPr="00742688">
        <w:rPr>
          <w:rFonts w:ascii="Courier New" w:hAnsi="Courier New" w:cs="Courier New"/>
          <w:sz w:val="22"/>
          <w:szCs w:val="22"/>
          <w:lang w:eastAsia="es-ES"/>
        </w:rPr>
        <w:t>- Licitación Pública Nº:</w:t>
      </w:r>
      <w:r w:rsidR="00DC4DFE">
        <w:rPr>
          <w:rFonts w:ascii="Courier New" w:hAnsi="Courier New" w:cs="Courier New"/>
          <w:b/>
          <w:sz w:val="22"/>
          <w:szCs w:val="22"/>
          <w:lang w:eastAsia="es-ES"/>
        </w:rPr>
        <w:t xml:space="preserve"> </w:t>
      </w:r>
      <w:r w:rsidR="00417D52">
        <w:rPr>
          <w:rFonts w:ascii="Courier New" w:hAnsi="Courier New" w:cs="Courier New"/>
          <w:b/>
          <w:sz w:val="22"/>
          <w:szCs w:val="22"/>
          <w:lang w:eastAsia="es-ES"/>
        </w:rPr>
        <w:t>12</w:t>
      </w:r>
      <w:r w:rsidR="006C6860">
        <w:rPr>
          <w:rFonts w:ascii="Courier New" w:hAnsi="Courier New" w:cs="Courier New"/>
          <w:b/>
          <w:sz w:val="22"/>
          <w:szCs w:val="22"/>
          <w:lang w:eastAsia="es-ES"/>
        </w:rPr>
        <w:t>/26</w:t>
      </w:r>
    </w:p>
    <w:p w:rsidR="00742688" w:rsidRPr="00742688" w:rsidRDefault="00742688" w:rsidP="00742688">
      <w:pPr>
        <w:suppressAutoHyphens w:val="0"/>
        <w:ind w:left="720" w:hanging="720"/>
        <w:jc w:val="both"/>
        <w:rPr>
          <w:rFonts w:ascii="Courier New" w:hAnsi="Courier New" w:cs="Courier New"/>
          <w:b/>
          <w:sz w:val="22"/>
          <w:szCs w:val="22"/>
          <w:lang w:eastAsia="es-ES"/>
        </w:rPr>
      </w:pPr>
      <w:r w:rsidRPr="00742688">
        <w:rPr>
          <w:rFonts w:ascii="Courier New" w:hAnsi="Courier New" w:cs="Courier New"/>
          <w:sz w:val="22"/>
          <w:szCs w:val="22"/>
          <w:lang w:eastAsia="es-ES"/>
        </w:rPr>
        <w:t xml:space="preserve">- Expediente Nº: </w:t>
      </w:r>
      <w:r w:rsidR="000F2252" w:rsidRPr="000F2252">
        <w:rPr>
          <w:rFonts w:ascii="Courier New" w:hAnsi="Courier New" w:cs="Courier New"/>
          <w:b/>
          <w:sz w:val="22"/>
          <w:szCs w:val="22"/>
          <w:lang w:eastAsia="es-ES"/>
        </w:rPr>
        <w:t>9</w:t>
      </w:r>
      <w:r w:rsidR="00417D52">
        <w:rPr>
          <w:rFonts w:ascii="Courier New" w:hAnsi="Courier New" w:cs="Courier New"/>
          <w:b/>
          <w:sz w:val="22"/>
          <w:szCs w:val="22"/>
          <w:lang w:eastAsia="es-ES"/>
        </w:rPr>
        <w:t>743</w:t>
      </w:r>
      <w:r w:rsidR="006C6860" w:rsidRPr="000F2252">
        <w:rPr>
          <w:rFonts w:ascii="Courier New" w:hAnsi="Courier New" w:cs="Courier New"/>
          <w:b/>
          <w:sz w:val="22"/>
          <w:szCs w:val="22"/>
          <w:lang w:eastAsia="es-ES"/>
        </w:rPr>
        <w:t>/376-S-2026</w:t>
      </w:r>
    </w:p>
    <w:p w:rsidR="00742688" w:rsidRPr="00742688" w:rsidRDefault="00742688" w:rsidP="00742688">
      <w:pPr>
        <w:suppressAutoHyphens w:val="0"/>
        <w:ind w:left="720" w:hanging="72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 Fecha de Apertura: </w:t>
      </w:r>
      <w:r w:rsidR="00E94220" w:rsidRPr="00E94220">
        <w:rPr>
          <w:rFonts w:ascii="Courier New" w:hAnsi="Courier New" w:cs="Courier New"/>
          <w:b/>
          <w:sz w:val="22"/>
          <w:szCs w:val="22"/>
          <w:lang w:eastAsia="es-ES"/>
        </w:rPr>
        <w:t>10</w:t>
      </w:r>
      <w:r w:rsidR="00E94220">
        <w:rPr>
          <w:rFonts w:ascii="Courier New" w:hAnsi="Courier New" w:cs="Courier New"/>
          <w:sz w:val="22"/>
          <w:szCs w:val="22"/>
          <w:lang w:eastAsia="es-ES"/>
        </w:rPr>
        <w:t xml:space="preserve"> </w:t>
      </w:r>
      <w:r w:rsidRPr="00742688">
        <w:rPr>
          <w:rFonts w:ascii="Courier New" w:hAnsi="Courier New" w:cs="Courier New"/>
          <w:b/>
          <w:sz w:val="22"/>
          <w:szCs w:val="22"/>
          <w:lang w:eastAsia="es-ES"/>
        </w:rPr>
        <w:t>de</w:t>
      </w:r>
      <w:r w:rsidR="00417D52">
        <w:rPr>
          <w:rFonts w:ascii="Courier New" w:hAnsi="Courier New" w:cs="Courier New"/>
          <w:b/>
          <w:sz w:val="22"/>
          <w:szCs w:val="22"/>
          <w:lang w:eastAsia="es-ES"/>
        </w:rPr>
        <w:t xml:space="preserve"> </w:t>
      </w:r>
      <w:r w:rsidR="00E94220">
        <w:rPr>
          <w:rFonts w:ascii="Courier New" w:hAnsi="Courier New" w:cs="Courier New"/>
          <w:b/>
          <w:sz w:val="22"/>
          <w:szCs w:val="22"/>
          <w:lang w:eastAsia="es-ES"/>
        </w:rPr>
        <w:t>noviembre</w:t>
      </w:r>
      <w:r w:rsidR="00417D52">
        <w:rPr>
          <w:rFonts w:ascii="Courier New" w:hAnsi="Courier New" w:cs="Courier New"/>
          <w:b/>
          <w:sz w:val="22"/>
          <w:szCs w:val="22"/>
          <w:lang w:eastAsia="es-ES"/>
        </w:rPr>
        <w:t xml:space="preserve"> </w:t>
      </w:r>
      <w:r w:rsidR="00DC4DFE">
        <w:rPr>
          <w:rFonts w:ascii="Courier New" w:hAnsi="Courier New" w:cs="Courier New"/>
          <w:b/>
          <w:sz w:val="22"/>
          <w:szCs w:val="22"/>
          <w:lang w:eastAsia="es-ES"/>
        </w:rPr>
        <w:t>de</w:t>
      </w:r>
      <w:r w:rsidR="00E94220">
        <w:rPr>
          <w:rFonts w:ascii="Courier New" w:hAnsi="Courier New" w:cs="Courier New"/>
          <w:b/>
          <w:sz w:val="22"/>
          <w:szCs w:val="22"/>
          <w:lang w:eastAsia="es-ES"/>
        </w:rPr>
        <w:t xml:space="preserve"> 2026 a</w:t>
      </w:r>
      <w:r w:rsidRPr="00742688">
        <w:rPr>
          <w:rFonts w:ascii="Courier New" w:hAnsi="Courier New" w:cs="Courier New"/>
          <w:b/>
          <w:sz w:val="22"/>
          <w:szCs w:val="22"/>
          <w:lang w:eastAsia="es-ES"/>
        </w:rPr>
        <w:t xml:space="preserve"> horas </w:t>
      </w:r>
      <w:r w:rsidR="00E94220">
        <w:rPr>
          <w:rFonts w:ascii="Courier New" w:hAnsi="Courier New" w:cs="Courier New"/>
          <w:b/>
          <w:sz w:val="22"/>
          <w:szCs w:val="22"/>
          <w:lang w:eastAsia="es-ES"/>
        </w:rPr>
        <w:t>11:30.-</w:t>
      </w:r>
      <w:r w:rsidRPr="00742688">
        <w:rPr>
          <w:rFonts w:ascii="Courier New" w:hAnsi="Courier New" w:cs="Courier New"/>
          <w:b/>
          <w:sz w:val="22"/>
          <w:szCs w:val="22"/>
          <w:lang w:eastAsia="es-ES"/>
        </w:rPr>
        <w:t xml:space="preserve"> </w:t>
      </w:r>
    </w:p>
    <w:p w:rsidR="00742688" w:rsidRPr="00742688" w:rsidRDefault="00742688" w:rsidP="00742688">
      <w:pPr>
        <w:suppressAutoHyphens w:val="0"/>
        <w:jc w:val="both"/>
        <w:rPr>
          <w:rFonts w:ascii="Courier New" w:hAnsi="Courier New" w:cs="Courier New"/>
          <w:sz w:val="22"/>
          <w:szCs w:val="22"/>
          <w:lang w:eastAsia="es-ES"/>
        </w:rPr>
      </w:pP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 xml:space="preserve">La </w:t>
      </w:r>
      <w:r w:rsidRPr="003B4F7D">
        <w:rPr>
          <w:rFonts w:ascii="Courier New" w:hAnsi="Courier New" w:cs="Courier New"/>
          <w:b/>
          <w:sz w:val="22"/>
          <w:szCs w:val="22"/>
        </w:rPr>
        <w:t>oferta económica</w:t>
      </w:r>
      <w:r w:rsidRPr="003B4F7D">
        <w:rPr>
          <w:rFonts w:ascii="Courier New" w:hAnsi="Courier New" w:cs="Courier New"/>
          <w:sz w:val="22"/>
          <w:szCs w:val="22"/>
        </w:rPr>
        <w:t xml:space="preserve"> deberá presentarse por duplicado. La misma deberá incluir impuestos y todos los gastos necesarios para que los artículos solicitados sean entregados en </w:t>
      </w:r>
      <w:smartTag w:uri="urn:schemas-microsoft-com:office:smarttags" w:element="PersonName">
        <w:smartTagPr>
          <w:attr w:name="ProductID" w:val="en Listag㨈䒬蠀耼෸෸෸㨍䒬蠀económica㨆䒬蠀쿀෤㨛䒬蠀룄ෟ෸෸㨜䒬蠀虬෸෸෸"/>
        </w:smartTagPr>
        <w:smartTag w:uri="urn:schemas-microsoft-com:office:smarttags" w:element="PersonName">
          <w:r w:rsidRPr="003B4F7D">
            <w:rPr>
              <w:rFonts w:ascii="Courier New" w:hAnsi="Courier New" w:cs="Courier New"/>
              <w:sz w:val="22"/>
              <w:szCs w:val="22"/>
            </w:rPr>
            <w:t>la Dirección</w:t>
          </w:r>
        </w:smartTag>
        <w:r w:rsidRPr="003B4F7D">
          <w:rPr>
            <w:rFonts w:ascii="Courier New" w:hAnsi="Courier New" w:cs="Courier New"/>
            <w:sz w:val="22"/>
            <w:szCs w:val="22"/>
          </w:rPr>
          <w:t xml:space="preserve"> General</w:t>
        </w:r>
      </w:smartTag>
      <w:r w:rsidRPr="003B4F7D">
        <w:rPr>
          <w:rFonts w:ascii="Courier New" w:hAnsi="Courier New" w:cs="Courier New"/>
          <w:sz w:val="22"/>
          <w:szCs w:val="22"/>
        </w:rPr>
        <w:t xml:space="preserve"> de Rentas.</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 xml:space="preserve">No se aceptará ninguna propuesta que no fuere presentada hasta la hora fijada para </w:t>
      </w:r>
      <w:smartTag w:uri="urn:schemas-microsoft-com:office:smarttags" w:element="PersonName">
        <w:smartTagPr>
          <w:attr w:name="ProductID" w:val="la Apertura."/>
        </w:smartTagPr>
        <w:r w:rsidRPr="003B4F7D">
          <w:rPr>
            <w:rFonts w:ascii="Courier New" w:hAnsi="Courier New" w:cs="Courier New"/>
            <w:sz w:val="22"/>
            <w:szCs w:val="22"/>
          </w:rPr>
          <w:t>la Apertura.</w:t>
        </w:r>
      </w:smartTag>
      <w:r w:rsidRPr="003B4F7D">
        <w:rPr>
          <w:rFonts w:ascii="Courier New" w:hAnsi="Courier New" w:cs="Courier New"/>
          <w:sz w:val="22"/>
          <w:szCs w:val="22"/>
        </w:rPr>
        <w:t xml:space="preserve"> </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 xml:space="preserve">La presentación en el acto licitatorio implica aceptación lisa y llana del Pliego de Bases y Condiciones Generales y Particulares, como así también la reglamentación que impera al efecto en el Estado Provincial. </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 xml:space="preserve">Cualquiera fuera el tipo de garantía de oferta que se presente, se consignará como beneficiario de la misma el siguiente: </w:t>
      </w:r>
      <w:r w:rsidRPr="003B4F7D">
        <w:rPr>
          <w:rFonts w:ascii="Courier New" w:hAnsi="Courier New" w:cs="Courier New"/>
          <w:b/>
          <w:sz w:val="22"/>
          <w:szCs w:val="22"/>
        </w:rPr>
        <w:t xml:space="preserve">Superior Gobierno de </w:t>
      </w:r>
      <w:smartTag w:uri="urn:schemas-microsoft-com:office:smarttags" w:element="PersonName">
        <w:smartTagPr>
          <w:attr w:name="ProductID" w:val="la Provincia"/>
        </w:smartTagPr>
        <w:r w:rsidRPr="003B4F7D">
          <w:rPr>
            <w:rFonts w:ascii="Courier New" w:hAnsi="Courier New" w:cs="Courier New"/>
            <w:b/>
            <w:sz w:val="22"/>
            <w:szCs w:val="22"/>
          </w:rPr>
          <w:t>la Provincia</w:t>
        </w:r>
      </w:smartTag>
      <w:r w:rsidRPr="003B4F7D">
        <w:rPr>
          <w:rFonts w:ascii="Courier New" w:hAnsi="Courier New" w:cs="Courier New"/>
          <w:b/>
          <w:sz w:val="22"/>
          <w:szCs w:val="22"/>
        </w:rPr>
        <w:t xml:space="preserve"> de Tucumán</w:t>
      </w:r>
      <w:r w:rsidRPr="003B4F7D">
        <w:rPr>
          <w:rFonts w:ascii="Courier New" w:hAnsi="Courier New" w:cs="Courier New"/>
          <w:sz w:val="22"/>
          <w:szCs w:val="22"/>
        </w:rPr>
        <w:t>.</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De tratarse de personas jurídicas se deberá acompañar</w:t>
      </w:r>
      <w:r w:rsidRPr="003B4F7D">
        <w:rPr>
          <w:rFonts w:ascii="Courier New" w:hAnsi="Courier New" w:cs="Courier New"/>
          <w:b/>
          <w:sz w:val="22"/>
          <w:szCs w:val="22"/>
        </w:rPr>
        <w:t xml:space="preserve"> Contrato Social, Acta de Directorio </w:t>
      </w:r>
      <w:r w:rsidRPr="003B4F7D">
        <w:rPr>
          <w:rFonts w:ascii="Courier New" w:hAnsi="Courier New" w:cs="Courier New"/>
          <w:sz w:val="22"/>
          <w:szCs w:val="22"/>
        </w:rPr>
        <w:t xml:space="preserve">y </w:t>
      </w:r>
      <w:r w:rsidRPr="003B4F7D">
        <w:rPr>
          <w:rFonts w:ascii="Courier New" w:hAnsi="Courier New" w:cs="Courier New"/>
          <w:b/>
          <w:sz w:val="22"/>
          <w:szCs w:val="22"/>
        </w:rPr>
        <w:t>Poder</w:t>
      </w:r>
      <w:r w:rsidRPr="003B4F7D">
        <w:rPr>
          <w:rFonts w:ascii="Courier New" w:hAnsi="Courier New" w:cs="Courier New"/>
          <w:sz w:val="22"/>
          <w:szCs w:val="22"/>
        </w:rPr>
        <w:t>,</w:t>
      </w:r>
      <w:r w:rsidRPr="003B4F7D">
        <w:rPr>
          <w:rFonts w:ascii="Courier New" w:hAnsi="Courier New" w:cs="Courier New"/>
          <w:b/>
          <w:sz w:val="22"/>
          <w:szCs w:val="22"/>
        </w:rPr>
        <w:t xml:space="preserve"> </w:t>
      </w:r>
      <w:r w:rsidRPr="003B4F7D">
        <w:rPr>
          <w:rFonts w:ascii="Courier New" w:hAnsi="Courier New" w:cs="Courier New"/>
          <w:sz w:val="22"/>
          <w:szCs w:val="22"/>
        </w:rPr>
        <w:t xml:space="preserve">que permitan individualizar al oferente y acreditar que, el o los firmantes de la propuesta, se encuentran facultados para representar a </w:t>
      </w:r>
      <w:smartTag w:uri="urn:schemas-microsoft-com:office:smarttags" w:element="PersonName">
        <w:smartTagPr>
          <w:attr w:name="ProductID" w:val="la Sociedad"/>
        </w:smartTagPr>
        <w:r w:rsidRPr="003B4F7D">
          <w:rPr>
            <w:rFonts w:ascii="Courier New" w:hAnsi="Courier New" w:cs="Courier New"/>
            <w:sz w:val="22"/>
            <w:szCs w:val="22"/>
          </w:rPr>
          <w:t>la Sociedad</w:t>
        </w:r>
      </w:smartTag>
      <w:r w:rsidRPr="003B4F7D">
        <w:rPr>
          <w:rFonts w:ascii="Courier New" w:hAnsi="Courier New" w:cs="Courier New"/>
          <w:sz w:val="22"/>
          <w:szCs w:val="22"/>
        </w:rPr>
        <w:t xml:space="preserve"> en el acto licitatorio, todo ello debidamente en copias certificadas por autoridad competente. </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En caso de tratarse de personas físicas deberá presentar copia del D.N.I.</w:t>
      </w:r>
    </w:p>
    <w:p w:rsidR="005C1A77" w:rsidRPr="003B4F7D" w:rsidRDefault="005C1A77" w:rsidP="005C1A77">
      <w:pPr>
        <w:jc w:val="both"/>
        <w:rPr>
          <w:rFonts w:ascii="Courier New" w:hAnsi="Courier New" w:cs="Courier New"/>
          <w:sz w:val="22"/>
          <w:szCs w:val="22"/>
        </w:rPr>
      </w:pPr>
      <w:r w:rsidRPr="003B4F7D">
        <w:rPr>
          <w:rFonts w:ascii="Courier New" w:hAnsi="Courier New" w:cs="Courier New"/>
          <w:sz w:val="22"/>
          <w:szCs w:val="22"/>
        </w:rPr>
        <w:t>Se destaca que toda la documentación presentada con motivo del presente proceso licitatorio deberá estar debidamente certificada o autenticada por autoridad competente.</w:t>
      </w:r>
    </w:p>
    <w:p w:rsidR="005C1A77" w:rsidRPr="003B4F7D" w:rsidRDefault="005C1A77" w:rsidP="005C1A77">
      <w:pPr>
        <w:suppressAutoHyphens w:val="0"/>
        <w:jc w:val="both"/>
        <w:rPr>
          <w:rFonts w:ascii="Courier New" w:hAnsi="Courier New" w:cs="Courier New"/>
          <w:sz w:val="22"/>
          <w:szCs w:val="22"/>
          <w:lang w:val="es-ES_tradnl" w:eastAsia="es-ES"/>
        </w:rPr>
      </w:pPr>
      <w:r w:rsidRPr="003B4F7D">
        <w:rPr>
          <w:rFonts w:ascii="Courier New" w:hAnsi="Courier New" w:cs="Courier New"/>
          <w:sz w:val="22"/>
          <w:szCs w:val="22"/>
          <w:lang w:val="es-ES_tradnl" w:eastAsia="es-ES"/>
        </w:rPr>
        <w:t>En todos los casos deberá adjuntar constancias de inscripción en ARCA y DGR.</w:t>
      </w:r>
    </w:p>
    <w:p w:rsidR="005C1A77" w:rsidRPr="003B4F7D" w:rsidRDefault="005C1A77" w:rsidP="005C1A77">
      <w:pPr>
        <w:suppressAutoHyphens w:val="0"/>
        <w:jc w:val="both"/>
        <w:rPr>
          <w:rFonts w:ascii="Courier New" w:hAnsi="Courier New" w:cs="Courier New"/>
          <w:sz w:val="22"/>
          <w:szCs w:val="22"/>
          <w:lang w:val="es-ES_tradnl" w:eastAsia="es-ES"/>
        </w:rPr>
      </w:pPr>
      <w:r w:rsidRPr="003B4F7D">
        <w:rPr>
          <w:rFonts w:ascii="Courier New" w:hAnsi="Courier New" w:cs="Courier New"/>
          <w:sz w:val="22"/>
          <w:szCs w:val="22"/>
        </w:rPr>
        <w:t xml:space="preserve">Según Decreto acuerdo de Necesidad y Urgencia N° 1/3 (MEYP) de fecha 07/01/2026, se exceptúa hasta el 31 de diciembre de 2026 la presentación del certificado de cumplimiento fiscal, a los efectos de la admisibilidad de las ofertas y propuestas que se </w:t>
      </w:r>
      <w:r w:rsidRPr="003B4F7D">
        <w:rPr>
          <w:rFonts w:ascii="Courier New" w:hAnsi="Courier New" w:cs="Courier New"/>
          <w:sz w:val="22"/>
          <w:szCs w:val="22"/>
        </w:rPr>
        <w:lastRenderedPageBreak/>
        <w:t>presenten en las contrataciones de bienes y servicios que realice el Estado Provincial</w:t>
      </w:r>
      <w:r w:rsidRPr="003B4F7D">
        <w:rPr>
          <w:rFonts w:ascii="Courier New" w:hAnsi="Courier New" w:cs="Courier New"/>
          <w:sz w:val="22"/>
          <w:szCs w:val="22"/>
          <w:lang w:val="es-ES_tradnl"/>
        </w:rPr>
        <w:t>.</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val="es-ES_tradnl" w:eastAsia="es-ES"/>
        </w:rPr>
      </w:pPr>
      <w:r w:rsidRPr="00742688">
        <w:rPr>
          <w:rFonts w:ascii="Courier New" w:hAnsi="Courier New" w:cs="Courier New"/>
          <w:b/>
          <w:sz w:val="22"/>
          <w:szCs w:val="22"/>
          <w:u w:val="single"/>
          <w:lang w:val="es-ES_tradnl" w:eastAsia="es-ES"/>
        </w:rPr>
        <w:t>Artículo 2º:</w:t>
      </w:r>
      <w:r w:rsidRPr="00742688">
        <w:rPr>
          <w:rFonts w:ascii="Courier New" w:hAnsi="Courier New" w:cs="Courier New"/>
          <w:sz w:val="22"/>
          <w:szCs w:val="22"/>
          <w:lang w:val="es-ES_tradnl" w:eastAsia="es-ES"/>
        </w:rPr>
        <w:t xml:space="preserve"> </w:t>
      </w:r>
      <w:r w:rsidRPr="00742688">
        <w:rPr>
          <w:rFonts w:ascii="Courier New" w:hAnsi="Courier New" w:cs="Courier New"/>
          <w:b/>
          <w:sz w:val="22"/>
          <w:szCs w:val="22"/>
          <w:lang w:val="es-ES_tradnl" w:eastAsia="es-ES"/>
        </w:rPr>
        <w:t>OBJETO</w:t>
      </w:r>
      <w:r w:rsidRPr="00742688">
        <w:rPr>
          <w:rFonts w:ascii="Courier New" w:hAnsi="Courier New" w:cs="Courier New"/>
          <w:sz w:val="22"/>
          <w:szCs w:val="22"/>
          <w:lang w:val="es-ES_tradnl" w:eastAsia="es-ES"/>
        </w:rPr>
        <w:t xml:space="preserve"> </w:t>
      </w:r>
    </w:p>
    <w:p w:rsidR="00742688" w:rsidRPr="00742688" w:rsidRDefault="00742688" w:rsidP="00742688">
      <w:pPr>
        <w:suppressAutoHyphens w:val="0"/>
        <w:jc w:val="both"/>
        <w:rPr>
          <w:rFonts w:ascii="Courier New" w:hAnsi="Courier New" w:cs="Courier New"/>
          <w:sz w:val="22"/>
          <w:szCs w:val="22"/>
          <w:lang w:val="es-ES_tradnl" w:eastAsia="es-ES"/>
        </w:rPr>
      </w:pPr>
      <w:r w:rsidRPr="00742688">
        <w:rPr>
          <w:rFonts w:ascii="Courier New" w:hAnsi="Courier New" w:cs="Courier New"/>
          <w:sz w:val="22"/>
          <w:szCs w:val="22"/>
          <w:lang w:val="es-ES_tradnl" w:eastAsia="es-ES"/>
        </w:rPr>
        <w:t xml:space="preserve">El objeto de la presente licitación es la contratación del Servicio de Limpieza para </w:t>
      </w:r>
      <w:smartTag w:uri="urn:schemas-microsoft-com:office:smarttags" w:element="PersonName">
        <w:smartTagPr>
          <w:attr w:name="ProductID" w:val="la Delegaci￳n Capital"/>
        </w:smartTagPr>
        <w:r w:rsidRPr="00742688">
          <w:rPr>
            <w:rFonts w:ascii="Courier New" w:hAnsi="Courier New" w:cs="Courier New"/>
            <w:sz w:val="22"/>
            <w:szCs w:val="22"/>
            <w:lang w:val="es-ES_tradnl" w:eastAsia="es-ES"/>
          </w:rPr>
          <w:t>la Delegación Capital</w:t>
        </w:r>
      </w:smartTag>
      <w:r w:rsidRPr="00742688">
        <w:rPr>
          <w:rFonts w:ascii="Courier New" w:hAnsi="Courier New" w:cs="Courier New"/>
          <w:sz w:val="22"/>
          <w:szCs w:val="22"/>
          <w:lang w:val="es-ES_tradnl" w:eastAsia="es-ES"/>
        </w:rPr>
        <w:t xml:space="preserve"> Federal por el término de 12 (doce) meses, que a continuación se detalla:</w:t>
      </w:r>
    </w:p>
    <w:p w:rsidR="00742688" w:rsidRPr="00742688" w:rsidRDefault="00742688" w:rsidP="00742688">
      <w:pPr>
        <w:suppressAutoHyphens w:val="0"/>
        <w:jc w:val="both"/>
        <w:rPr>
          <w:rFonts w:ascii="Courier New" w:hAnsi="Courier New" w:cs="Courier New"/>
          <w:sz w:val="22"/>
          <w:szCs w:val="22"/>
          <w:lang w:val="es-ES_tradnl" w:eastAsia="es-ES"/>
        </w:rPr>
      </w:pPr>
    </w:p>
    <w:tbl>
      <w:tblPr>
        <w:tblW w:w="7686" w:type="dxa"/>
        <w:tblInd w:w="482" w:type="dxa"/>
        <w:tblLayout w:type="fixed"/>
        <w:tblCellMar>
          <w:left w:w="70" w:type="dxa"/>
          <w:right w:w="70" w:type="dxa"/>
        </w:tblCellMar>
        <w:tblLook w:val="0000" w:firstRow="0" w:lastRow="0" w:firstColumn="0" w:lastColumn="0" w:noHBand="0" w:noVBand="0"/>
      </w:tblPr>
      <w:tblGrid>
        <w:gridCol w:w="617"/>
        <w:gridCol w:w="828"/>
        <w:gridCol w:w="6241"/>
      </w:tblGrid>
      <w:tr w:rsidR="00742688" w:rsidRPr="00742688" w:rsidTr="00742688">
        <w:trPr>
          <w:trHeight w:val="534"/>
        </w:trPr>
        <w:tc>
          <w:tcPr>
            <w:tcW w:w="617" w:type="dxa"/>
            <w:tcBorders>
              <w:top w:val="single" w:sz="4" w:space="0" w:color="auto"/>
              <w:left w:val="single" w:sz="4" w:space="0" w:color="auto"/>
              <w:bottom w:val="single" w:sz="4" w:space="0" w:color="auto"/>
              <w:right w:val="single" w:sz="4" w:space="0" w:color="auto"/>
            </w:tcBorders>
            <w:shd w:val="clear" w:color="auto" w:fill="FFFFFF"/>
            <w:vAlign w:val="center"/>
          </w:tcPr>
          <w:p w:rsidR="00742688" w:rsidRPr="00742688" w:rsidRDefault="00742688" w:rsidP="00742688">
            <w:pPr>
              <w:suppressAutoHyphens w:val="0"/>
              <w:jc w:val="both"/>
              <w:rPr>
                <w:rFonts w:ascii="Courier New" w:hAnsi="Courier New" w:cs="Courier New"/>
                <w:b/>
                <w:bCs/>
                <w:sz w:val="22"/>
                <w:szCs w:val="22"/>
                <w:lang w:val="es-ES_tradnl" w:eastAsia="es-ES"/>
              </w:rPr>
            </w:pPr>
            <w:r w:rsidRPr="00742688">
              <w:rPr>
                <w:rFonts w:ascii="Courier New" w:hAnsi="Courier New" w:cs="Courier New"/>
                <w:sz w:val="22"/>
                <w:szCs w:val="22"/>
                <w:lang w:val="es-ES_tradnl" w:eastAsia="es-ES"/>
              </w:rPr>
              <w:t xml:space="preserve"> </w:t>
            </w:r>
            <w:r w:rsidRPr="00742688">
              <w:rPr>
                <w:rFonts w:ascii="Courier New" w:hAnsi="Courier New" w:cs="Courier New"/>
                <w:b/>
                <w:bCs/>
                <w:sz w:val="22"/>
                <w:szCs w:val="22"/>
                <w:lang w:val="es-ES_tradnl" w:eastAsia="es-ES"/>
              </w:rPr>
              <w:t>Nº</w:t>
            </w:r>
          </w:p>
        </w:tc>
        <w:tc>
          <w:tcPr>
            <w:tcW w:w="828" w:type="dxa"/>
            <w:tcBorders>
              <w:top w:val="single" w:sz="4" w:space="0" w:color="auto"/>
              <w:left w:val="nil"/>
              <w:bottom w:val="single" w:sz="4" w:space="0" w:color="auto"/>
              <w:right w:val="single" w:sz="4" w:space="0" w:color="auto"/>
            </w:tcBorders>
            <w:shd w:val="clear" w:color="auto" w:fill="FFFFFF"/>
            <w:vAlign w:val="center"/>
          </w:tcPr>
          <w:p w:rsidR="005C1A77" w:rsidRPr="00742688" w:rsidRDefault="00742688" w:rsidP="005C1A77">
            <w:pPr>
              <w:suppressAutoHyphens w:val="0"/>
              <w:jc w:val="both"/>
              <w:rPr>
                <w:rFonts w:ascii="Courier New" w:hAnsi="Courier New" w:cs="Courier New"/>
                <w:b/>
                <w:bCs/>
                <w:sz w:val="22"/>
                <w:szCs w:val="22"/>
                <w:lang w:val="es-ES_tradnl" w:eastAsia="es-ES"/>
              </w:rPr>
            </w:pPr>
            <w:r w:rsidRPr="00742688">
              <w:rPr>
                <w:rFonts w:ascii="Courier New" w:hAnsi="Courier New" w:cs="Courier New"/>
                <w:b/>
                <w:bCs/>
                <w:sz w:val="22"/>
                <w:szCs w:val="22"/>
                <w:lang w:val="es-ES_tradnl" w:eastAsia="es-ES"/>
              </w:rPr>
              <w:t>C</w:t>
            </w:r>
            <w:r w:rsidR="005C1A77">
              <w:rPr>
                <w:rFonts w:ascii="Courier New" w:hAnsi="Courier New" w:cs="Courier New"/>
                <w:b/>
                <w:bCs/>
                <w:sz w:val="22"/>
                <w:szCs w:val="22"/>
                <w:lang w:val="es-ES_tradnl" w:eastAsia="es-ES"/>
              </w:rPr>
              <w:t>ANT</w:t>
            </w:r>
            <w:r w:rsidRPr="00742688">
              <w:rPr>
                <w:rFonts w:ascii="Courier New" w:hAnsi="Courier New" w:cs="Courier New"/>
                <w:b/>
                <w:bCs/>
                <w:sz w:val="22"/>
                <w:szCs w:val="22"/>
                <w:lang w:val="es-ES_tradnl" w:eastAsia="es-ES"/>
              </w:rPr>
              <w:t>.</w:t>
            </w:r>
            <w:r w:rsidR="005C1A77">
              <w:rPr>
                <w:rFonts w:ascii="Courier New" w:hAnsi="Courier New" w:cs="Courier New"/>
                <w:b/>
                <w:bCs/>
                <w:sz w:val="22"/>
                <w:szCs w:val="22"/>
                <w:lang w:val="es-ES_tradnl" w:eastAsia="es-ES"/>
              </w:rPr>
              <w:t xml:space="preserve"> MESES</w:t>
            </w:r>
          </w:p>
        </w:tc>
        <w:tc>
          <w:tcPr>
            <w:tcW w:w="6241" w:type="dxa"/>
            <w:tcBorders>
              <w:top w:val="single" w:sz="4" w:space="0" w:color="auto"/>
              <w:left w:val="nil"/>
              <w:bottom w:val="single" w:sz="4" w:space="0" w:color="auto"/>
              <w:right w:val="single" w:sz="4" w:space="0" w:color="auto"/>
            </w:tcBorders>
            <w:shd w:val="clear" w:color="auto" w:fill="FFFFFF"/>
            <w:vAlign w:val="center"/>
          </w:tcPr>
          <w:p w:rsidR="00742688" w:rsidRPr="00742688" w:rsidRDefault="00742688" w:rsidP="005C1A77">
            <w:pPr>
              <w:suppressAutoHyphens w:val="0"/>
              <w:jc w:val="center"/>
              <w:rPr>
                <w:rFonts w:ascii="Courier New" w:hAnsi="Courier New" w:cs="Courier New"/>
                <w:b/>
                <w:bCs/>
                <w:sz w:val="22"/>
                <w:szCs w:val="22"/>
                <w:lang w:val="es-ES_tradnl" w:eastAsia="es-ES"/>
              </w:rPr>
            </w:pPr>
            <w:r w:rsidRPr="00742688">
              <w:rPr>
                <w:rFonts w:ascii="Courier New" w:hAnsi="Courier New" w:cs="Courier New"/>
                <w:b/>
                <w:bCs/>
                <w:sz w:val="22"/>
                <w:szCs w:val="22"/>
                <w:lang w:val="es-ES_tradnl" w:eastAsia="es-ES"/>
              </w:rPr>
              <w:t>D</w:t>
            </w:r>
            <w:r w:rsidR="005C1A77">
              <w:rPr>
                <w:rFonts w:ascii="Courier New" w:hAnsi="Courier New" w:cs="Courier New"/>
                <w:b/>
                <w:bCs/>
                <w:sz w:val="22"/>
                <w:szCs w:val="22"/>
                <w:lang w:val="es-ES_tradnl" w:eastAsia="es-ES"/>
              </w:rPr>
              <w:t>ETALLE</w:t>
            </w:r>
          </w:p>
        </w:tc>
      </w:tr>
      <w:tr w:rsidR="00742688" w:rsidRPr="00742688" w:rsidTr="00742688">
        <w:trPr>
          <w:trHeight w:val="723"/>
        </w:trPr>
        <w:tc>
          <w:tcPr>
            <w:tcW w:w="617" w:type="dxa"/>
            <w:tcBorders>
              <w:top w:val="single" w:sz="4" w:space="0" w:color="auto"/>
              <w:left w:val="single" w:sz="4" w:space="0" w:color="auto"/>
              <w:bottom w:val="single" w:sz="4" w:space="0" w:color="auto"/>
              <w:right w:val="single" w:sz="4" w:space="0" w:color="auto"/>
            </w:tcBorders>
            <w:shd w:val="clear" w:color="auto" w:fill="FFFFFF"/>
            <w:vAlign w:val="center"/>
          </w:tcPr>
          <w:p w:rsidR="00742688" w:rsidRPr="00742688" w:rsidRDefault="00742688" w:rsidP="00742688">
            <w:pPr>
              <w:suppressAutoHyphens w:val="0"/>
              <w:jc w:val="center"/>
              <w:rPr>
                <w:rFonts w:ascii="Courier New" w:hAnsi="Courier New" w:cs="Courier New"/>
                <w:b/>
                <w:bCs/>
                <w:sz w:val="22"/>
                <w:szCs w:val="22"/>
                <w:lang w:val="es-ES_tradnl" w:eastAsia="es-ES"/>
              </w:rPr>
            </w:pPr>
            <w:r w:rsidRPr="00742688">
              <w:rPr>
                <w:rFonts w:ascii="Courier New" w:hAnsi="Courier New" w:cs="Courier New"/>
                <w:b/>
                <w:bCs/>
                <w:sz w:val="22"/>
                <w:szCs w:val="22"/>
                <w:lang w:val="es-ES_tradnl" w:eastAsia="es-ES"/>
              </w:rPr>
              <w:t>1</w:t>
            </w:r>
          </w:p>
        </w:tc>
        <w:tc>
          <w:tcPr>
            <w:tcW w:w="828" w:type="dxa"/>
            <w:tcBorders>
              <w:top w:val="single" w:sz="4" w:space="0" w:color="auto"/>
              <w:left w:val="nil"/>
              <w:bottom w:val="single" w:sz="4" w:space="0" w:color="auto"/>
              <w:right w:val="single" w:sz="4" w:space="0" w:color="auto"/>
            </w:tcBorders>
            <w:shd w:val="clear" w:color="auto" w:fill="FFFFFF"/>
            <w:vAlign w:val="center"/>
          </w:tcPr>
          <w:p w:rsidR="00742688" w:rsidRPr="00742688" w:rsidRDefault="00742688" w:rsidP="00742688">
            <w:pPr>
              <w:suppressAutoHyphens w:val="0"/>
              <w:jc w:val="center"/>
              <w:rPr>
                <w:rFonts w:ascii="Courier New" w:hAnsi="Courier New" w:cs="Courier New"/>
                <w:b/>
                <w:bCs/>
                <w:sz w:val="22"/>
                <w:szCs w:val="22"/>
                <w:lang w:val="es-ES_tradnl" w:eastAsia="es-ES"/>
              </w:rPr>
            </w:pPr>
            <w:r w:rsidRPr="00742688">
              <w:rPr>
                <w:rFonts w:ascii="Courier New" w:hAnsi="Courier New" w:cs="Courier New"/>
                <w:b/>
                <w:bCs/>
                <w:sz w:val="22"/>
                <w:szCs w:val="22"/>
                <w:lang w:val="es-ES_tradnl" w:eastAsia="es-ES"/>
              </w:rPr>
              <w:t>12</w:t>
            </w:r>
          </w:p>
        </w:tc>
        <w:tc>
          <w:tcPr>
            <w:tcW w:w="6241" w:type="dxa"/>
            <w:tcBorders>
              <w:top w:val="single" w:sz="4" w:space="0" w:color="auto"/>
              <w:left w:val="nil"/>
              <w:bottom w:val="single" w:sz="4" w:space="0" w:color="auto"/>
              <w:right w:val="single" w:sz="4" w:space="0" w:color="auto"/>
            </w:tcBorders>
            <w:shd w:val="clear" w:color="auto" w:fill="FFFFFF"/>
            <w:vAlign w:val="center"/>
          </w:tcPr>
          <w:p w:rsidR="00742688" w:rsidRPr="00742688" w:rsidRDefault="00742688" w:rsidP="00742688">
            <w:pPr>
              <w:suppressAutoHyphens w:val="0"/>
              <w:jc w:val="both"/>
              <w:rPr>
                <w:rFonts w:ascii="Courier New" w:hAnsi="Courier New" w:cs="Courier New"/>
                <w:b/>
                <w:bCs/>
                <w:sz w:val="22"/>
                <w:szCs w:val="22"/>
                <w:lang w:val="es-ES_tradnl" w:eastAsia="es-ES"/>
              </w:rPr>
            </w:pPr>
            <w:r w:rsidRPr="00742688">
              <w:rPr>
                <w:rFonts w:ascii="Courier New" w:hAnsi="Courier New" w:cs="Courier New"/>
                <w:b/>
                <w:bCs/>
                <w:sz w:val="22"/>
                <w:szCs w:val="22"/>
                <w:lang w:val="es-ES_tradnl" w:eastAsia="es-ES"/>
              </w:rPr>
              <w:t xml:space="preserve">SERVICIO DE LIMPIEZA EN DELEGACIÓN CAPITAL FEDERAL. </w:t>
            </w:r>
            <w:r w:rsidRPr="00742688">
              <w:rPr>
                <w:rFonts w:ascii="Courier New" w:hAnsi="Courier New" w:cs="Courier New"/>
                <w:sz w:val="22"/>
                <w:szCs w:val="22"/>
                <w:lang w:val="es-AR" w:eastAsia="es-ES"/>
              </w:rPr>
              <w:t>Especificaciones de la prestación se indican en pliego de bases y condiciones particulares y ANEXO I.-</w:t>
            </w:r>
          </w:p>
        </w:tc>
      </w:tr>
    </w:tbl>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3º:</w:t>
      </w:r>
      <w:r w:rsidRPr="00742688">
        <w:rPr>
          <w:rFonts w:ascii="Courier New" w:hAnsi="Courier New" w:cs="Courier New"/>
          <w:sz w:val="22"/>
          <w:szCs w:val="22"/>
          <w:lang w:eastAsia="es-ES"/>
        </w:rPr>
        <w:t xml:space="preserve"> </w:t>
      </w:r>
      <w:r w:rsidRPr="00742688">
        <w:rPr>
          <w:rFonts w:ascii="Courier New" w:hAnsi="Courier New" w:cs="Courier New"/>
          <w:b/>
          <w:caps/>
          <w:sz w:val="22"/>
          <w:szCs w:val="22"/>
          <w:lang w:eastAsia="es-ES"/>
        </w:rPr>
        <w:t xml:space="preserve">De </w:t>
      </w:r>
      <w:smartTag w:uri="urn:schemas-microsoft-com:office:smarttags" w:element="PersonName">
        <w:smartTagPr>
          <w:attr w:name="ProductID" w:val="LA COTIZACIￓN"/>
        </w:smartTagPr>
        <w:r w:rsidRPr="00742688">
          <w:rPr>
            <w:rFonts w:ascii="Courier New" w:hAnsi="Courier New" w:cs="Courier New"/>
            <w:b/>
            <w:caps/>
            <w:sz w:val="22"/>
            <w:szCs w:val="22"/>
            <w:lang w:eastAsia="es-ES"/>
          </w:rPr>
          <w:t>la Cotización</w:t>
        </w:r>
      </w:smartTag>
      <w:r w:rsidRPr="00742688">
        <w:rPr>
          <w:rFonts w:ascii="Courier New" w:hAnsi="Courier New" w:cs="Courier New"/>
          <w:b/>
          <w:caps/>
          <w:sz w:val="22"/>
          <w:szCs w:val="22"/>
          <w:lang w:eastAsia="es-ES"/>
        </w:rPr>
        <w:t xml:space="preserve"> - Moneda</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oferta económica deberá estar por duplicado, expresada en precios unitarios (precio del servicio por mes) y totales (el precio total de doce meses), en números y letras y cotizados en pesos argentinos. No se aceptarán modificaciones ni pedidos de ajuste al valor ofertado durante el término del contrato. </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Los precios cotizados serán considerados a todos los efectos fijos e inamovibles.</w:t>
      </w:r>
    </w:p>
    <w:p w:rsid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No se aceptarán propuestas que no se ajusten íntegramente a las especificaciones técnicas del servicio solicitado.</w:t>
      </w:r>
    </w:p>
    <w:p w:rsidR="00D47CB1" w:rsidRDefault="00D47CB1" w:rsidP="00742688">
      <w:pPr>
        <w:suppressAutoHyphens w:val="0"/>
        <w:jc w:val="both"/>
        <w:rPr>
          <w:rFonts w:ascii="Courier New" w:hAnsi="Courier New" w:cs="Courier New"/>
          <w:sz w:val="22"/>
          <w:szCs w:val="22"/>
          <w:lang w:eastAsia="es-ES"/>
        </w:rPr>
      </w:pPr>
    </w:p>
    <w:p w:rsidR="00D47CB1" w:rsidRDefault="00D47CB1" w:rsidP="00D47CB1">
      <w:pPr>
        <w:suppressAutoHyphens w:val="0"/>
        <w:jc w:val="both"/>
        <w:rPr>
          <w:rFonts w:ascii="Courier New" w:hAnsi="Courier New" w:cs="Courier New"/>
          <w:b/>
          <w:caps/>
          <w:sz w:val="22"/>
          <w:szCs w:val="22"/>
          <w:lang w:eastAsia="es-ES"/>
        </w:rPr>
      </w:pPr>
      <w:r w:rsidRPr="00FC0A91">
        <w:rPr>
          <w:rFonts w:ascii="Courier New" w:hAnsi="Courier New" w:cs="Courier New"/>
          <w:b/>
          <w:sz w:val="22"/>
          <w:szCs w:val="22"/>
          <w:u w:val="single"/>
          <w:lang w:eastAsia="es-ES"/>
        </w:rPr>
        <w:t xml:space="preserve">Artículo </w:t>
      </w:r>
      <w:r>
        <w:rPr>
          <w:rFonts w:ascii="Courier New" w:hAnsi="Courier New" w:cs="Courier New"/>
          <w:b/>
          <w:sz w:val="22"/>
          <w:szCs w:val="22"/>
          <w:u w:val="single"/>
          <w:lang w:eastAsia="es-ES"/>
        </w:rPr>
        <w:t>4</w:t>
      </w:r>
      <w:r w:rsidRPr="00FC0A91">
        <w:rPr>
          <w:rFonts w:ascii="Courier New" w:hAnsi="Courier New" w:cs="Courier New"/>
          <w:b/>
          <w:sz w:val="22"/>
          <w:szCs w:val="22"/>
          <w:u w:val="single"/>
          <w:lang w:eastAsia="es-ES"/>
        </w:rPr>
        <w:t>º:</w:t>
      </w:r>
      <w:r w:rsidRPr="00FC0A91">
        <w:rPr>
          <w:rFonts w:ascii="Courier New" w:hAnsi="Courier New" w:cs="Courier New"/>
          <w:sz w:val="22"/>
          <w:szCs w:val="22"/>
          <w:lang w:eastAsia="es-ES"/>
        </w:rPr>
        <w:t xml:space="preserve"> </w:t>
      </w:r>
      <w:r w:rsidRPr="00FC0A91">
        <w:rPr>
          <w:rFonts w:ascii="Courier New" w:hAnsi="Courier New" w:cs="Courier New"/>
          <w:b/>
          <w:caps/>
          <w:sz w:val="22"/>
          <w:szCs w:val="22"/>
          <w:lang w:eastAsia="es-ES"/>
        </w:rPr>
        <w:t>a</w:t>
      </w:r>
      <w:r>
        <w:rPr>
          <w:rFonts w:ascii="Courier New" w:hAnsi="Courier New" w:cs="Courier New"/>
          <w:b/>
          <w:caps/>
          <w:sz w:val="22"/>
          <w:szCs w:val="22"/>
          <w:lang w:eastAsia="es-ES"/>
        </w:rPr>
        <w:t>NTECEDENTES COMERCIALES</w:t>
      </w:r>
    </w:p>
    <w:p w:rsidR="00D47CB1" w:rsidRDefault="00D47CB1" w:rsidP="00D47CB1">
      <w:pPr>
        <w:suppressAutoHyphens w:val="0"/>
        <w:jc w:val="both"/>
        <w:rPr>
          <w:rFonts w:ascii="Courier New" w:hAnsi="Courier New" w:cs="Courier New"/>
          <w:sz w:val="22"/>
          <w:szCs w:val="22"/>
        </w:rPr>
      </w:pPr>
      <w:r>
        <w:rPr>
          <w:rFonts w:ascii="Courier New" w:hAnsi="Courier New" w:cs="Courier New"/>
          <w:caps/>
          <w:sz w:val="22"/>
          <w:szCs w:val="22"/>
          <w:lang w:eastAsia="es-ES"/>
        </w:rPr>
        <w:t xml:space="preserve">A </w:t>
      </w:r>
      <w:r w:rsidRPr="00A157F0">
        <w:rPr>
          <w:rFonts w:ascii="Courier New" w:hAnsi="Courier New" w:cs="Courier New"/>
          <w:sz w:val="22"/>
          <w:szCs w:val="22"/>
          <w:lang w:eastAsia="es-ES"/>
        </w:rPr>
        <w:t>los</w:t>
      </w:r>
      <w:r>
        <w:rPr>
          <w:rFonts w:ascii="Courier New" w:hAnsi="Courier New" w:cs="Courier New"/>
          <w:sz w:val="22"/>
          <w:szCs w:val="22"/>
          <w:lang w:eastAsia="es-ES"/>
        </w:rPr>
        <w:t xml:space="preserve"> efectos de acreditar idoneidad y experiencia en la prestación </w:t>
      </w:r>
      <w:r w:rsidRPr="0010240D">
        <w:rPr>
          <w:rFonts w:ascii="Courier New" w:hAnsi="Courier New" w:cs="Courier New"/>
          <w:sz w:val="22"/>
          <w:szCs w:val="22"/>
        </w:rPr>
        <w:t xml:space="preserve">del servicio objeto de la presente licitación, los oferentes deberán presentar antecedentes comerciales verificables vinculados específicamente al servicio de </w:t>
      </w:r>
      <w:r w:rsidR="00121E9F">
        <w:rPr>
          <w:rFonts w:ascii="Courier New" w:hAnsi="Courier New" w:cs="Courier New"/>
          <w:sz w:val="22"/>
          <w:szCs w:val="22"/>
        </w:rPr>
        <w:t>limpieza</w:t>
      </w:r>
      <w:r>
        <w:rPr>
          <w:rFonts w:ascii="Courier New" w:hAnsi="Courier New" w:cs="Courier New"/>
          <w:sz w:val="22"/>
          <w:szCs w:val="22"/>
        </w:rPr>
        <w:t>.</w:t>
      </w:r>
    </w:p>
    <w:p w:rsidR="00D47CB1" w:rsidRDefault="00D47CB1" w:rsidP="00D47CB1">
      <w:pPr>
        <w:suppressAutoHyphens w:val="0"/>
        <w:jc w:val="both"/>
        <w:rPr>
          <w:rFonts w:ascii="Courier New" w:hAnsi="Courier New" w:cs="Courier New"/>
          <w:sz w:val="22"/>
          <w:szCs w:val="22"/>
        </w:rPr>
      </w:pPr>
      <w:r>
        <w:rPr>
          <w:rFonts w:ascii="Courier New" w:hAnsi="Courier New" w:cs="Courier New"/>
          <w:sz w:val="22"/>
          <w:szCs w:val="22"/>
        </w:rPr>
        <w:t>A tal fin, deberán incluir en su oferta:</w:t>
      </w:r>
    </w:p>
    <w:p w:rsidR="00D47CB1" w:rsidRDefault="00D47CB1" w:rsidP="00D47CB1">
      <w:pPr>
        <w:pStyle w:val="Prrafodelista"/>
        <w:numPr>
          <w:ilvl w:val="0"/>
          <w:numId w:val="9"/>
        </w:numPr>
        <w:jc w:val="both"/>
        <w:rPr>
          <w:rFonts w:ascii="Courier New" w:hAnsi="Courier New" w:cs="Courier New"/>
          <w:sz w:val="22"/>
          <w:szCs w:val="22"/>
        </w:rPr>
      </w:pPr>
      <w:r w:rsidRPr="0010240D">
        <w:rPr>
          <w:rFonts w:ascii="Courier New" w:hAnsi="Courier New" w:cs="Courier New"/>
          <w:sz w:val="22"/>
          <w:szCs w:val="22"/>
        </w:rPr>
        <w:t xml:space="preserve">Detalle de los principales servicios prestados en los últimos </w:t>
      </w:r>
      <w:r>
        <w:rPr>
          <w:rFonts w:ascii="Courier New" w:hAnsi="Courier New" w:cs="Courier New"/>
          <w:sz w:val="22"/>
          <w:szCs w:val="22"/>
        </w:rPr>
        <w:t>3</w:t>
      </w:r>
      <w:r w:rsidRPr="0010240D">
        <w:rPr>
          <w:rFonts w:ascii="Courier New" w:hAnsi="Courier New" w:cs="Courier New"/>
          <w:sz w:val="22"/>
          <w:szCs w:val="22"/>
        </w:rPr>
        <w:t xml:space="preserve"> (</w:t>
      </w:r>
      <w:r>
        <w:rPr>
          <w:rFonts w:ascii="Courier New" w:hAnsi="Courier New" w:cs="Courier New"/>
          <w:sz w:val="22"/>
          <w:szCs w:val="22"/>
        </w:rPr>
        <w:t>tres</w:t>
      </w:r>
      <w:r w:rsidRPr="0010240D">
        <w:rPr>
          <w:rFonts w:ascii="Courier New" w:hAnsi="Courier New" w:cs="Courier New"/>
          <w:sz w:val="22"/>
          <w:szCs w:val="22"/>
        </w:rPr>
        <w:t>) años, indicando entidad contratante</w:t>
      </w:r>
      <w:r>
        <w:rPr>
          <w:rFonts w:ascii="Courier New" w:hAnsi="Courier New" w:cs="Courier New"/>
          <w:sz w:val="22"/>
          <w:szCs w:val="22"/>
        </w:rPr>
        <w:t xml:space="preserve">, </w:t>
      </w:r>
      <w:r w:rsidRPr="0010240D">
        <w:rPr>
          <w:rFonts w:ascii="Courier New" w:hAnsi="Courier New" w:cs="Courier New"/>
          <w:sz w:val="22"/>
          <w:szCs w:val="22"/>
        </w:rPr>
        <w:t>objeto del servicio</w:t>
      </w:r>
      <w:r>
        <w:rPr>
          <w:rFonts w:ascii="Courier New" w:hAnsi="Courier New" w:cs="Courier New"/>
          <w:sz w:val="22"/>
          <w:szCs w:val="22"/>
        </w:rPr>
        <w:t xml:space="preserve"> y</w:t>
      </w:r>
      <w:r w:rsidRPr="0010240D">
        <w:rPr>
          <w:rFonts w:ascii="Courier New" w:hAnsi="Courier New" w:cs="Courier New"/>
          <w:sz w:val="22"/>
          <w:szCs w:val="22"/>
        </w:rPr>
        <w:t xml:space="preserve"> plazo de ejecución</w:t>
      </w:r>
      <w:r>
        <w:rPr>
          <w:rFonts w:ascii="Courier New" w:hAnsi="Courier New" w:cs="Courier New"/>
          <w:sz w:val="22"/>
          <w:szCs w:val="22"/>
        </w:rPr>
        <w:t>.</w:t>
      </w:r>
    </w:p>
    <w:p w:rsidR="00D47CB1" w:rsidRDefault="00D47CB1" w:rsidP="00D47CB1">
      <w:pPr>
        <w:pStyle w:val="Prrafodelista"/>
        <w:numPr>
          <w:ilvl w:val="0"/>
          <w:numId w:val="9"/>
        </w:numPr>
        <w:jc w:val="both"/>
        <w:rPr>
          <w:rFonts w:ascii="Courier New" w:hAnsi="Courier New" w:cs="Courier New"/>
          <w:sz w:val="22"/>
          <w:szCs w:val="22"/>
        </w:rPr>
      </w:pPr>
      <w:r w:rsidRPr="0010240D">
        <w:rPr>
          <w:rFonts w:ascii="Courier New" w:hAnsi="Courier New" w:cs="Courier New"/>
          <w:sz w:val="22"/>
          <w:szCs w:val="22"/>
        </w:rPr>
        <w:t>Datos de contacto de las entidades contratantes a efectos de eventuales verificaciones</w:t>
      </w:r>
      <w:r>
        <w:rPr>
          <w:rFonts w:ascii="Courier New" w:hAnsi="Courier New" w:cs="Courier New"/>
          <w:sz w:val="22"/>
          <w:szCs w:val="22"/>
        </w:rPr>
        <w:t>.</w:t>
      </w:r>
    </w:p>
    <w:p w:rsidR="00D47CB1" w:rsidRPr="00A157F0" w:rsidRDefault="00D47CB1" w:rsidP="00D47CB1">
      <w:pPr>
        <w:pStyle w:val="Prrafodelista"/>
        <w:numPr>
          <w:ilvl w:val="0"/>
          <w:numId w:val="9"/>
        </w:numPr>
        <w:jc w:val="both"/>
        <w:rPr>
          <w:rFonts w:ascii="Courier New" w:hAnsi="Courier New" w:cs="Courier New"/>
          <w:sz w:val="22"/>
          <w:szCs w:val="22"/>
        </w:rPr>
      </w:pPr>
      <w:r w:rsidRPr="0010240D">
        <w:rPr>
          <w:rFonts w:ascii="Courier New" w:hAnsi="Courier New" w:cs="Courier New"/>
          <w:sz w:val="22"/>
          <w:szCs w:val="22"/>
        </w:rPr>
        <w:t>Toda otra documentación que el oferente considere pertinente para acreditar su capacidad técnica y antecedentes en el rubro.</w:t>
      </w:r>
    </w:p>
    <w:p w:rsidR="00742688" w:rsidRPr="00742688" w:rsidRDefault="00742688" w:rsidP="00742688">
      <w:pPr>
        <w:suppressAutoHyphens w:val="0"/>
        <w:jc w:val="both"/>
        <w:rPr>
          <w:rFonts w:ascii="Courier New" w:hAnsi="Courier New" w:cs="Courier New"/>
          <w:b/>
          <w:sz w:val="22"/>
          <w:szCs w:val="22"/>
          <w:u w:val="single"/>
          <w:lang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u w:val="single"/>
          <w:lang w:eastAsia="es-ES"/>
        </w:rPr>
        <w:t xml:space="preserve">Artículo </w:t>
      </w:r>
      <w:r w:rsidR="00D47CB1">
        <w:rPr>
          <w:rFonts w:ascii="Courier New" w:hAnsi="Courier New" w:cs="Courier New"/>
          <w:b/>
          <w:sz w:val="22"/>
          <w:szCs w:val="22"/>
          <w:u w:val="single"/>
          <w:lang w:eastAsia="es-ES"/>
        </w:rPr>
        <w:t>5</w:t>
      </w:r>
      <w:r w:rsidRPr="00742688">
        <w:rPr>
          <w:rFonts w:ascii="Courier New" w:hAnsi="Courier New" w:cs="Courier New"/>
          <w:b/>
          <w:sz w:val="22"/>
          <w:szCs w:val="22"/>
          <w:u w:val="single"/>
          <w:lang w:eastAsia="es-ES"/>
        </w:rPr>
        <w:t>º:</w:t>
      </w:r>
      <w:r w:rsidRPr="00742688">
        <w:rPr>
          <w:rFonts w:ascii="Courier New" w:hAnsi="Courier New" w:cs="Courier New"/>
          <w:sz w:val="22"/>
          <w:szCs w:val="22"/>
          <w:lang w:eastAsia="es-ES"/>
        </w:rPr>
        <w:t xml:space="preserve"> </w:t>
      </w:r>
      <w:r w:rsidRPr="00742688">
        <w:rPr>
          <w:rFonts w:ascii="Courier New" w:hAnsi="Courier New" w:cs="Courier New"/>
          <w:b/>
          <w:sz w:val="22"/>
          <w:szCs w:val="22"/>
          <w:lang w:eastAsia="es-ES"/>
        </w:rPr>
        <w:t>OPORTUNIDAD  Y  FORMA DE PAGO</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El pago será mediante “Orden de Pago”. El adjudicatario deberá, al momento de presentar su factura, indicar el número de Cuenta Corriente del Banco Macro - como proveedor del Estado, donde se realizará el depósito. </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El pago se realizará en forma mensual, en la modalidad de mes vencido; la factura deberá ser emitida el último día hábil del mes y en su detalle indicar donde se prestó el servicio, así como también el correspondiente mes y año.</w:t>
      </w:r>
    </w:p>
    <w:p w:rsidR="00742688" w:rsidRPr="00742688" w:rsidRDefault="00742688" w:rsidP="00742688">
      <w:pPr>
        <w:suppressAutoHyphens w:val="0"/>
        <w:jc w:val="both"/>
        <w:rPr>
          <w:rFonts w:ascii="Courier New" w:hAnsi="Courier New" w:cs="Courier New"/>
          <w:b/>
          <w:sz w:val="22"/>
          <w:szCs w:val="22"/>
          <w:u w:val="single"/>
          <w:lang w:eastAsia="es-ES"/>
        </w:rPr>
      </w:pPr>
    </w:p>
    <w:p w:rsidR="00742688" w:rsidRPr="00742688" w:rsidRDefault="00742688" w:rsidP="00742688">
      <w:pPr>
        <w:suppressAutoHyphens w:val="0"/>
        <w:jc w:val="both"/>
        <w:rPr>
          <w:rFonts w:ascii="Courier New" w:hAnsi="Courier New" w:cs="Courier New"/>
          <w:b/>
          <w:sz w:val="22"/>
          <w:szCs w:val="22"/>
          <w:lang w:val="es-ES_tradnl" w:eastAsia="es-ES"/>
        </w:rPr>
      </w:pPr>
      <w:r w:rsidRPr="00742688">
        <w:rPr>
          <w:rFonts w:ascii="Courier New" w:hAnsi="Courier New" w:cs="Courier New"/>
          <w:b/>
          <w:sz w:val="22"/>
          <w:szCs w:val="22"/>
          <w:u w:val="single"/>
          <w:lang w:val="es-ES_tradnl" w:eastAsia="es-ES"/>
        </w:rPr>
        <w:t xml:space="preserve">Artículo </w:t>
      </w:r>
      <w:r w:rsidR="00D47CB1">
        <w:rPr>
          <w:rFonts w:ascii="Courier New" w:hAnsi="Courier New" w:cs="Courier New"/>
          <w:b/>
          <w:sz w:val="22"/>
          <w:szCs w:val="22"/>
          <w:u w:val="single"/>
          <w:lang w:val="es-ES_tradnl" w:eastAsia="es-ES"/>
        </w:rPr>
        <w:t>6</w:t>
      </w:r>
      <w:r w:rsidRPr="00742688">
        <w:rPr>
          <w:rFonts w:ascii="Courier New" w:hAnsi="Courier New" w:cs="Courier New"/>
          <w:b/>
          <w:sz w:val="22"/>
          <w:szCs w:val="22"/>
          <w:u w:val="single"/>
          <w:lang w:val="es-ES_tradnl" w:eastAsia="es-ES"/>
        </w:rPr>
        <w:t>º:</w:t>
      </w:r>
      <w:r w:rsidRPr="00742688">
        <w:rPr>
          <w:rFonts w:ascii="Courier New" w:hAnsi="Courier New" w:cs="Courier New"/>
          <w:b/>
          <w:sz w:val="22"/>
          <w:szCs w:val="22"/>
          <w:lang w:val="es-ES_tradnl" w:eastAsia="es-ES"/>
        </w:rPr>
        <w:t xml:space="preserve"> PLAZO Y LUGAR DE EJECUCION DE LAS TAREAS</w:t>
      </w:r>
    </w:p>
    <w:p w:rsidR="00742688" w:rsidRPr="00742688" w:rsidRDefault="00742688" w:rsidP="00742688">
      <w:pPr>
        <w:suppressAutoHyphens w:val="0"/>
        <w:jc w:val="both"/>
        <w:rPr>
          <w:rFonts w:ascii="Courier New" w:hAnsi="Courier New" w:cs="Courier New"/>
          <w:sz w:val="22"/>
          <w:szCs w:val="22"/>
          <w:lang w:val="es-ES_tradnl" w:eastAsia="es-ES"/>
        </w:rPr>
      </w:pPr>
      <w:r w:rsidRPr="00742688">
        <w:rPr>
          <w:rFonts w:ascii="Courier New" w:hAnsi="Courier New" w:cs="Courier New"/>
          <w:sz w:val="22"/>
          <w:szCs w:val="22"/>
          <w:lang w:val="es-ES_tradnl" w:eastAsia="es-ES"/>
        </w:rPr>
        <w:t xml:space="preserve">Una vez notificado de </w:t>
      </w:r>
      <w:smartTag w:uri="urn:schemas-microsoft-com:office:smarttags" w:element="PersonName">
        <w:smartTagPr>
          <w:attr w:name="ProductID" w:val="la Orden"/>
        </w:smartTagPr>
        <w:r w:rsidRPr="00742688">
          <w:rPr>
            <w:rFonts w:ascii="Courier New" w:hAnsi="Courier New" w:cs="Courier New"/>
            <w:sz w:val="22"/>
            <w:szCs w:val="22"/>
            <w:lang w:val="es-ES_tradnl" w:eastAsia="es-ES"/>
          </w:rPr>
          <w:t>la Orden</w:t>
        </w:r>
      </w:smartTag>
      <w:r w:rsidRPr="00742688">
        <w:rPr>
          <w:rFonts w:ascii="Courier New" w:hAnsi="Courier New" w:cs="Courier New"/>
          <w:sz w:val="22"/>
          <w:szCs w:val="22"/>
          <w:lang w:val="es-ES_tradnl" w:eastAsia="es-ES"/>
        </w:rPr>
        <w:t xml:space="preserve"> de Compra, el adjudicatario tendrá el plazo de 10(diez) días corridos, para comenzar la prestación del servicio.</w:t>
      </w:r>
    </w:p>
    <w:p w:rsidR="00742688" w:rsidRPr="00742688" w:rsidRDefault="00742688" w:rsidP="00742688">
      <w:pPr>
        <w:suppressAutoHyphens w:val="0"/>
        <w:jc w:val="both"/>
        <w:rPr>
          <w:rFonts w:ascii="Courier New" w:hAnsi="Courier New" w:cs="Courier New"/>
          <w:sz w:val="22"/>
          <w:szCs w:val="22"/>
          <w:lang w:val="es-ES_tradnl" w:eastAsia="es-ES"/>
        </w:rPr>
      </w:pPr>
      <w:r w:rsidRPr="00742688">
        <w:rPr>
          <w:rFonts w:ascii="Courier New" w:hAnsi="Courier New" w:cs="Courier New"/>
          <w:sz w:val="22"/>
          <w:szCs w:val="22"/>
          <w:lang w:val="es-ES_tradnl" w:eastAsia="es-ES"/>
        </w:rPr>
        <w:t>La ejecución de los trabajos se realizará en nuestra Delegación Capital Federal (según ANEXO I) los días Lunes, Miércoles y Viernes, cubriendo la cantidad de 6 (seis) horas por semana, distribuidas en las tres jornadas mencionadas (es decir 2 horas por cada día) y fuera del horario de atención al público respectivo. En caso de haber alguna modificación de domicilio, se le comunicará por escrito al proveedor adjudicatario.</w:t>
      </w:r>
    </w:p>
    <w:p w:rsidR="00742688" w:rsidRDefault="00742688" w:rsidP="00742688">
      <w:pPr>
        <w:suppressAutoHyphens w:val="0"/>
        <w:jc w:val="both"/>
        <w:rPr>
          <w:rFonts w:ascii="Courier New" w:hAnsi="Courier New" w:cs="Courier New"/>
          <w:sz w:val="22"/>
          <w:szCs w:val="22"/>
          <w:lang w:val="es-ES_tradnl" w:eastAsia="es-ES"/>
        </w:rPr>
      </w:pPr>
    </w:p>
    <w:p w:rsidR="00742688" w:rsidRPr="00742688" w:rsidRDefault="00742688" w:rsidP="00742688">
      <w:pPr>
        <w:suppressAutoHyphens w:val="0"/>
        <w:jc w:val="both"/>
        <w:rPr>
          <w:rFonts w:ascii="Courier New" w:hAnsi="Courier New" w:cs="Courier New"/>
          <w:b/>
          <w:sz w:val="22"/>
          <w:szCs w:val="22"/>
          <w:lang w:eastAsia="es-ES"/>
        </w:rPr>
      </w:pPr>
      <w:r w:rsidRPr="00742688">
        <w:rPr>
          <w:rFonts w:ascii="Courier New" w:hAnsi="Courier New" w:cs="Courier New"/>
          <w:b/>
          <w:sz w:val="22"/>
          <w:szCs w:val="22"/>
          <w:u w:val="single"/>
          <w:lang w:eastAsia="es-ES"/>
        </w:rPr>
        <w:t xml:space="preserve">Artículo </w:t>
      </w:r>
      <w:r w:rsidR="00D47CB1">
        <w:rPr>
          <w:rFonts w:ascii="Courier New" w:hAnsi="Courier New" w:cs="Courier New"/>
          <w:b/>
          <w:sz w:val="22"/>
          <w:szCs w:val="22"/>
          <w:u w:val="single"/>
          <w:lang w:eastAsia="es-ES"/>
        </w:rPr>
        <w:t>7</w:t>
      </w:r>
      <w:r w:rsidRPr="00742688">
        <w:rPr>
          <w:rFonts w:ascii="Courier New" w:hAnsi="Courier New" w:cs="Courier New"/>
          <w:b/>
          <w:sz w:val="22"/>
          <w:szCs w:val="22"/>
          <w:u w:val="single"/>
          <w:lang w:eastAsia="es-ES"/>
        </w:rPr>
        <w:t>°:</w:t>
      </w:r>
      <w:r w:rsidRPr="00742688">
        <w:rPr>
          <w:rFonts w:ascii="Courier New" w:hAnsi="Courier New" w:cs="Courier New"/>
          <w:b/>
          <w:sz w:val="22"/>
          <w:szCs w:val="22"/>
          <w:lang w:eastAsia="es-ES"/>
        </w:rPr>
        <w:t xml:space="preserve"> EFECTIVA PRESTACIÓN</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Las partes de común acuerdo dejan establecido que en caso de fuerza mayor y que por normativa nacional, provincial o municipal, las delegaciones y receptorías deban permanecer cerradas por el tiempo que indique la norma; el proveedor solo percibirá el precio por las prestaciones de limpieza efectivamente realizadas.</w:t>
      </w:r>
    </w:p>
    <w:p w:rsidR="00742688" w:rsidRPr="00742688" w:rsidRDefault="00742688" w:rsidP="00742688">
      <w:pPr>
        <w:suppressAutoHyphens w:val="0"/>
        <w:jc w:val="both"/>
        <w:rPr>
          <w:rFonts w:ascii="Courier New" w:hAnsi="Courier New" w:cs="Courier New"/>
          <w:b/>
          <w:sz w:val="22"/>
          <w:szCs w:val="22"/>
          <w:u w:val="single"/>
          <w:lang w:eastAsia="es-ES"/>
        </w:rPr>
      </w:pPr>
    </w:p>
    <w:p w:rsidR="00D27C40" w:rsidRPr="00D27C40" w:rsidRDefault="00D27C40" w:rsidP="00D27C40">
      <w:pPr>
        <w:suppressAutoHyphens w:val="0"/>
        <w:jc w:val="both"/>
        <w:rPr>
          <w:rFonts w:ascii="Courier New" w:hAnsi="Courier New" w:cs="Courier New"/>
          <w:b/>
          <w:sz w:val="22"/>
          <w:szCs w:val="22"/>
          <w:lang w:eastAsia="es-ES"/>
        </w:rPr>
      </w:pPr>
      <w:r w:rsidRPr="00D27C40">
        <w:rPr>
          <w:rFonts w:ascii="Courier New" w:hAnsi="Courier New" w:cs="Courier New"/>
          <w:b/>
          <w:sz w:val="22"/>
          <w:szCs w:val="22"/>
          <w:u w:val="single"/>
          <w:lang w:eastAsia="es-ES"/>
        </w:rPr>
        <w:t xml:space="preserve">Artículo </w:t>
      </w:r>
      <w:r w:rsidR="00D47CB1">
        <w:rPr>
          <w:rFonts w:ascii="Courier New" w:hAnsi="Courier New" w:cs="Courier New"/>
          <w:b/>
          <w:sz w:val="22"/>
          <w:szCs w:val="22"/>
          <w:u w:val="single"/>
          <w:lang w:eastAsia="es-ES"/>
        </w:rPr>
        <w:t>8</w:t>
      </w:r>
      <w:r w:rsidRPr="00D27C40">
        <w:rPr>
          <w:rFonts w:ascii="Courier New" w:hAnsi="Courier New" w:cs="Courier New"/>
          <w:b/>
          <w:sz w:val="22"/>
          <w:szCs w:val="22"/>
          <w:u w:val="single"/>
          <w:lang w:eastAsia="es-ES"/>
        </w:rPr>
        <w:t>º:</w:t>
      </w:r>
      <w:r w:rsidRPr="00D27C40">
        <w:rPr>
          <w:rFonts w:ascii="Courier New" w:hAnsi="Courier New" w:cs="Courier New"/>
          <w:b/>
          <w:sz w:val="22"/>
          <w:szCs w:val="22"/>
          <w:lang w:eastAsia="es-ES"/>
        </w:rPr>
        <w:t xml:space="preserve"> INCUMPLIMIENTOS Y MULTAS</w:t>
      </w:r>
    </w:p>
    <w:p w:rsidR="00D27C40" w:rsidRPr="00D27C40" w:rsidRDefault="00D27C40" w:rsidP="00D27C40">
      <w:pPr>
        <w:suppressAutoHyphens w:val="0"/>
        <w:jc w:val="both"/>
        <w:rPr>
          <w:rFonts w:ascii="Courier New" w:hAnsi="Courier New" w:cs="Courier New"/>
          <w:sz w:val="22"/>
          <w:szCs w:val="22"/>
          <w:lang w:eastAsia="es-ES"/>
        </w:rPr>
      </w:pPr>
      <w:r w:rsidRPr="00D27C40">
        <w:rPr>
          <w:rFonts w:ascii="Courier New" w:hAnsi="Courier New" w:cs="Courier New"/>
          <w:sz w:val="22"/>
          <w:szCs w:val="22"/>
          <w:lang w:eastAsia="es-ES"/>
        </w:rPr>
        <w:t>En caso de que el proveedor no diera cumplimiento a los plazos establecidos se hará pasible de las sanciones establecidas en la Reglamentación vigente (Reglamento de Compras y Contrataciones de Bienes y Ser</w:t>
      </w:r>
      <w:r w:rsidR="00C72D51">
        <w:rPr>
          <w:rFonts w:ascii="Courier New" w:hAnsi="Courier New" w:cs="Courier New"/>
          <w:sz w:val="22"/>
          <w:szCs w:val="22"/>
          <w:lang w:eastAsia="es-ES"/>
        </w:rPr>
        <w:t xml:space="preserve">vicios del Estado Provincial – </w:t>
      </w:r>
      <w:r w:rsidRPr="00D27C40">
        <w:rPr>
          <w:rFonts w:ascii="Courier New" w:hAnsi="Courier New" w:cs="Courier New"/>
          <w:sz w:val="22"/>
          <w:szCs w:val="22"/>
          <w:lang w:eastAsia="es-ES"/>
        </w:rPr>
        <w:t>Anexo Dto. Acuerdo 22/1 del 23/04/2009 y Dto. Acuerdo N°85/3 (</w:t>
      </w:r>
      <w:proofErr w:type="spellStart"/>
      <w:r w:rsidRPr="00D27C40">
        <w:rPr>
          <w:rFonts w:ascii="Courier New" w:hAnsi="Courier New" w:cs="Courier New"/>
          <w:sz w:val="22"/>
          <w:szCs w:val="22"/>
          <w:lang w:eastAsia="es-ES"/>
        </w:rPr>
        <w:t>MEyP</w:t>
      </w:r>
      <w:proofErr w:type="spellEnd"/>
      <w:r w:rsidRPr="00D27C40">
        <w:rPr>
          <w:rFonts w:ascii="Courier New" w:hAnsi="Courier New" w:cs="Courier New"/>
          <w:sz w:val="22"/>
          <w:szCs w:val="22"/>
          <w:lang w:eastAsia="es-ES"/>
        </w:rPr>
        <w:t>) del 18/12/2024</w:t>
      </w:r>
      <w:r w:rsidR="00C72D51">
        <w:rPr>
          <w:rFonts w:ascii="Courier New" w:hAnsi="Courier New" w:cs="Courier New"/>
          <w:sz w:val="22"/>
          <w:szCs w:val="22"/>
          <w:lang w:eastAsia="es-ES"/>
        </w:rPr>
        <w:t>)</w:t>
      </w:r>
    </w:p>
    <w:p w:rsidR="00D27C40" w:rsidRPr="00D27C40" w:rsidRDefault="00D27C40" w:rsidP="00D27C40">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 xml:space="preserve">Artículo </w:t>
      </w:r>
      <w:r w:rsidR="00D47CB1">
        <w:rPr>
          <w:rFonts w:ascii="Courier New" w:hAnsi="Courier New" w:cs="Courier New"/>
          <w:b/>
          <w:sz w:val="22"/>
          <w:szCs w:val="22"/>
          <w:u w:val="single"/>
          <w:lang w:eastAsia="es-ES"/>
        </w:rPr>
        <w:t>9</w:t>
      </w:r>
      <w:r w:rsidRPr="00742688">
        <w:rPr>
          <w:rFonts w:ascii="Courier New" w:hAnsi="Courier New" w:cs="Courier New"/>
          <w:b/>
          <w:sz w:val="22"/>
          <w:szCs w:val="22"/>
          <w:u w:val="single"/>
          <w:lang w:eastAsia="es-ES"/>
        </w:rPr>
        <w:t>º:</w:t>
      </w:r>
      <w:r w:rsidRPr="00742688">
        <w:rPr>
          <w:rFonts w:ascii="Courier New" w:hAnsi="Courier New" w:cs="Courier New"/>
          <w:b/>
          <w:sz w:val="22"/>
          <w:szCs w:val="22"/>
          <w:lang w:eastAsia="es-ES"/>
        </w:rPr>
        <w:t xml:space="preserve"> MANTENIMIENTO DE LA OFERTA</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Sesenta (60) días hábiles a partir de la fecha del acto de apertura. La obligación de mantener y garantizar la oferta se renovara automáticamente por idéntico plazo, si el oferente no hiciere saber expresamente su decisión de desistir de la misma con por lo menos cinco (5) días hábiles de antelación al vencimiento del periodo determinado. El incumplimiento de mantener la oferta durante el plazo inicial y sus prórrogas consentidas, es causal de la perdida de la garantía.</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742688" w:rsidP="00742688">
      <w:pPr>
        <w:suppressAutoHyphens w:val="0"/>
        <w:jc w:val="both"/>
        <w:rPr>
          <w:rFonts w:ascii="Courier New" w:hAnsi="Courier New" w:cs="Courier New"/>
          <w:b/>
          <w:sz w:val="22"/>
          <w:szCs w:val="22"/>
          <w:lang w:val="es-ES_tradnl" w:eastAsia="es-ES"/>
        </w:rPr>
      </w:pPr>
      <w:r w:rsidRPr="00742688">
        <w:rPr>
          <w:rFonts w:ascii="Courier New" w:hAnsi="Courier New" w:cs="Courier New"/>
          <w:b/>
          <w:sz w:val="22"/>
          <w:szCs w:val="22"/>
          <w:u w:val="single"/>
          <w:lang w:val="es-ES_tradnl" w:eastAsia="es-ES"/>
        </w:rPr>
        <w:t xml:space="preserve">Artículo </w:t>
      </w:r>
      <w:r w:rsidR="00D47CB1">
        <w:rPr>
          <w:rFonts w:ascii="Courier New" w:hAnsi="Courier New" w:cs="Courier New"/>
          <w:b/>
          <w:sz w:val="22"/>
          <w:szCs w:val="22"/>
          <w:u w:val="single"/>
          <w:lang w:val="es-ES_tradnl" w:eastAsia="es-ES"/>
        </w:rPr>
        <w:t>10</w:t>
      </w:r>
      <w:r w:rsidRPr="00742688">
        <w:rPr>
          <w:rFonts w:ascii="Courier New" w:hAnsi="Courier New" w:cs="Courier New"/>
          <w:b/>
          <w:sz w:val="22"/>
          <w:szCs w:val="22"/>
          <w:u w:val="single"/>
          <w:lang w:val="es-ES_tradnl" w:eastAsia="es-ES"/>
        </w:rPr>
        <w:t>°</w:t>
      </w:r>
      <w:r w:rsidR="00D47CB1">
        <w:rPr>
          <w:rFonts w:ascii="Courier New" w:hAnsi="Courier New" w:cs="Courier New"/>
          <w:b/>
          <w:sz w:val="22"/>
          <w:szCs w:val="22"/>
          <w:u w:val="single"/>
          <w:lang w:val="es-ES_tradnl" w:eastAsia="es-ES"/>
        </w:rPr>
        <w:t>:</w:t>
      </w:r>
      <w:r w:rsidRPr="00742688">
        <w:rPr>
          <w:rFonts w:ascii="Courier New" w:hAnsi="Courier New" w:cs="Courier New"/>
          <w:b/>
          <w:sz w:val="22"/>
          <w:szCs w:val="22"/>
          <w:lang w:val="es-ES_tradnl" w:eastAsia="es-ES"/>
        </w:rPr>
        <w:t xml:space="preserve"> DEL PERSONAL</w:t>
      </w:r>
    </w:p>
    <w:p w:rsidR="00D47CB1" w:rsidRDefault="00742688" w:rsidP="00742688">
      <w:pPr>
        <w:suppressAutoHyphens w:val="0"/>
        <w:jc w:val="both"/>
        <w:rPr>
          <w:rFonts w:ascii="Courier New" w:hAnsi="Courier New" w:cs="Courier New"/>
          <w:sz w:val="22"/>
          <w:szCs w:val="22"/>
          <w:lang w:val="es-ES_tradnl" w:eastAsia="es-ES"/>
        </w:rPr>
      </w:pPr>
      <w:r w:rsidRPr="00742688">
        <w:rPr>
          <w:rFonts w:ascii="Courier New" w:hAnsi="Courier New" w:cs="Courier New"/>
          <w:sz w:val="22"/>
          <w:szCs w:val="22"/>
          <w:lang w:val="es-ES_tradnl" w:eastAsia="es-ES"/>
        </w:rPr>
        <w:t>Todo el personal afectado a los trabajos, que utilice en las prestaciones a su cargo, dependerá exclusivamente del adjudicatario, quien asume el carácter de “empleador” del mismo, y en consecuencia, es el responsable por el cumplimiento de las leyes respectivas. Tiene bajo su responsabilidad abonar los importes correspondientes a remuneraciones, salarios, cargas sociales, aportes provisionales y seguros en su totalidad, como así también cualquier otro importe derivado de calidad de empleador que surgiera a futuro.</w:t>
      </w:r>
    </w:p>
    <w:p w:rsidR="00242EA8" w:rsidRDefault="00242EA8" w:rsidP="00742688">
      <w:pPr>
        <w:suppressAutoHyphens w:val="0"/>
        <w:jc w:val="both"/>
        <w:rPr>
          <w:rFonts w:ascii="Courier New" w:hAnsi="Courier New" w:cs="Courier New"/>
          <w:b/>
          <w:sz w:val="22"/>
          <w:szCs w:val="22"/>
          <w:u w:val="single"/>
          <w:lang w:val="es-ES_tradnl" w:eastAsia="es-ES"/>
        </w:rPr>
      </w:pPr>
    </w:p>
    <w:p w:rsidR="00242EA8" w:rsidRDefault="00242EA8" w:rsidP="00742688">
      <w:pPr>
        <w:suppressAutoHyphens w:val="0"/>
        <w:jc w:val="both"/>
        <w:rPr>
          <w:rFonts w:ascii="Courier New" w:hAnsi="Courier New" w:cs="Courier New"/>
          <w:b/>
          <w:sz w:val="22"/>
          <w:szCs w:val="22"/>
          <w:u w:val="single"/>
          <w:lang w:val="es-ES_tradnl" w:eastAsia="es-ES"/>
        </w:rPr>
      </w:pPr>
    </w:p>
    <w:p w:rsidR="00742688" w:rsidRPr="00742688" w:rsidRDefault="00742688" w:rsidP="00742688">
      <w:pPr>
        <w:suppressAutoHyphens w:val="0"/>
        <w:jc w:val="both"/>
        <w:rPr>
          <w:rFonts w:ascii="Courier New" w:hAnsi="Courier New" w:cs="Courier New"/>
          <w:b/>
          <w:sz w:val="22"/>
          <w:szCs w:val="22"/>
          <w:lang w:val="es-ES_tradnl" w:eastAsia="es-ES"/>
        </w:rPr>
      </w:pPr>
      <w:r w:rsidRPr="00742688">
        <w:rPr>
          <w:rFonts w:ascii="Courier New" w:hAnsi="Courier New" w:cs="Courier New"/>
          <w:b/>
          <w:sz w:val="22"/>
          <w:szCs w:val="22"/>
          <w:u w:val="single"/>
          <w:lang w:val="es-ES_tradnl" w:eastAsia="es-ES"/>
        </w:rPr>
        <w:lastRenderedPageBreak/>
        <w:t>Artículo 1</w:t>
      </w:r>
      <w:r w:rsidR="00D47CB1">
        <w:rPr>
          <w:rFonts w:ascii="Courier New" w:hAnsi="Courier New" w:cs="Courier New"/>
          <w:b/>
          <w:sz w:val="22"/>
          <w:szCs w:val="22"/>
          <w:u w:val="single"/>
          <w:lang w:val="es-ES_tradnl" w:eastAsia="es-ES"/>
        </w:rPr>
        <w:t>1</w:t>
      </w:r>
      <w:r w:rsidRPr="00742688">
        <w:rPr>
          <w:rFonts w:ascii="Courier New" w:hAnsi="Courier New" w:cs="Courier New"/>
          <w:b/>
          <w:sz w:val="22"/>
          <w:szCs w:val="22"/>
          <w:u w:val="single"/>
          <w:lang w:val="es-ES_tradnl" w:eastAsia="es-ES"/>
        </w:rPr>
        <w:t>°</w:t>
      </w:r>
      <w:r w:rsidR="00D47CB1">
        <w:rPr>
          <w:rFonts w:ascii="Courier New" w:hAnsi="Courier New" w:cs="Courier New"/>
          <w:b/>
          <w:sz w:val="22"/>
          <w:szCs w:val="22"/>
          <w:u w:val="single"/>
          <w:lang w:val="es-ES_tradnl" w:eastAsia="es-ES"/>
        </w:rPr>
        <w:t>:</w:t>
      </w:r>
      <w:r w:rsidRPr="00742688">
        <w:rPr>
          <w:rFonts w:ascii="Courier New" w:hAnsi="Courier New" w:cs="Courier New"/>
          <w:b/>
          <w:sz w:val="22"/>
          <w:szCs w:val="22"/>
          <w:lang w:val="es-ES_tradnl" w:eastAsia="es-ES"/>
        </w:rPr>
        <w:t xml:space="preserve"> CERTIFICADO DE VISITA</w:t>
      </w:r>
    </w:p>
    <w:p w:rsidR="00742688" w:rsidRPr="00742688" w:rsidRDefault="00742688" w:rsidP="00742688">
      <w:pPr>
        <w:suppressAutoHyphens w:val="0"/>
        <w:jc w:val="both"/>
        <w:rPr>
          <w:rFonts w:ascii="Courier New" w:hAnsi="Courier New" w:cs="Courier New"/>
          <w:sz w:val="22"/>
          <w:szCs w:val="22"/>
          <w:lang w:val="es-ES_tradnl" w:eastAsia="es-ES"/>
        </w:rPr>
      </w:pPr>
      <w:r w:rsidRPr="00742688">
        <w:rPr>
          <w:rFonts w:ascii="Courier New" w:hAnsi="Courier New" w:cs="Courier New"/>
          <w:sz w:val="22"/>
          <w:szCs w:val="22"/>
          <w:lang w:val="es-ES_tradnl" w:eastAsia="es-ES"/>
        </w:rPr>
        <w:t xml:space="preserve">Previo a la presentación de la oferta, se deberá realizar una visita en las instalaciones donde se prestará el </w:t>
      </w:r>
      <w:r w:rsidR="008935C7">
        <w:rPr>
          <w:rFonts w:ascii="Courier New" w:hAnsi="Courier New" w:cs="Courier New"/>
          <w:sz w:val="22"/>
          <w:szCs w:val="22"/>
          <w:lang w:val="es-ES_tradnl" w:eastAsia="es-ES"/>
        </w:rPr>
        <w:t>servicio, y efectuar</w:t>
      </w:r>
      <w:r w:rsidRPr="00742688">
        <w:rPr>
          <w:rFonts w:ascii="Courier New" w:hAnsi="Courier New" w:cs="Courier New"/>
          <w:sz w:val="22"/>
          <w:szCs w:val="22"/>
          <w:lang w:val="es-ES_tradnl" w:eastAsia="es-ES"/>
        </w:rPr>
        <w:t xml:space="preserve"> </w:t>
      </w:r>
      <w:r w:rsidR="00C832AC">
        <w:rPr>
          <w:rFonts w:ascii="Courier New" w:hAnsi="Courier New" w:cs="Courier New"/>
          <w:sz w:val="22"/>
          <w:szCs w:val="22"/>
          <w:lang w:val="es-ES_tradnl" w:eastAsia="es-ES"/>
        </w:rPr>
        <w:t xml:space="preserve"> </w:t>
      </w:r>
      <w:r w:rsidRPr="00742688">
        <w:rPr>
          <w:rFonts w:ascii="Courier New" w:hAnsi="Courier New" w:cs="Courier New"/>
          <w:sz w:val="22"/>
          <w:szCs w:val="22"/>
          <w:lang w:val="es-ES_tradnl" w:eastAsia="es-ES"/>
        </w:rPr>
        <w:t xml:space="preserve">cualquier interrogante que surgiere, para poder realizar una cotización satisfactoria. Este requisito será cubierto presentando el certificado de visita comprendido en el ANEXO II. El domicilio para este punto, así como el número de teléfono de contacto, se detallan en ANEXO I. </w:t>
      </w:r>
    </w:p>
    <w:p w:rsidR="00742688" w:rsidRPr="00742688" w:rsidRDefault="00742688" w:rsidP="00742688">
      <w:pPr>
        <w:suppressAutoHyphens w:val="0"/>
        <w:jc w:val="both"/>
        <w:rPr>
          <w:rFonts w:ascii="Courier New" w:hAnsi="Courier New" w:cs="Courier New"/>
          <w:b/>
          <w:sz w:val="22"/>
          <w:szCs w:val="22"/>
          <w:u w:val="single"/>
          <w:lang w:val="es-ES_tradnl"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w:t>
      </w:r>
      <w:r w:rsidR="00D47CB1">
        <w:rPr>
          <w:rFonts w:ascii="Courier New" w:hAnsi="Courier New" w:cs="Courier New"/>
          <w:b/>
          <w:sz w:val="22"/>
          <w:szCs w:val="22"/>
          <w:u w:val="single"/>
          <w:lang w:eastAsia="es-ES"/>
        </w:rPr>
        <w:t>2</w:t>
      </w:r>
      <w:r w:rsidRPr="00742688">
        <w:rPr>
          <w:rFonts w:ascii="Courier New" w:hAnsi="Courier New" w:cs="Courier New"/>
          <w:b/>
          <w:sz w:val="22"/>
          <w:szCs w:val="22"/>
          <w:u w:val="single"/>
          <w:lang w:eastAsia="es-ES"/>
        </w:rPr>
        <w:t>º:</w:t>
      </w:r>
      <w:r w:rsidRPr="00742688">
        <w:rPr>
          <w:rFonts w:ascii="Courier New" w:hAnsi="Courier New" w:cs="Courier New"/>
          <w:b/>
          <w:sz w:val="22"/>
          <w:szCs w:val="22"/>
          <w:lang w:eastAsia="es-ES"/>
        </w:rPr>
        <w:t xml:space="preserve"> DOMICILIO</w:t>
      </w:r>
      <w:r w:rsidRPr="00742688">
        <w:rPr>
          <w:rFonts w:ascii="Courier New" w:hAnsi="Courier New" w:cs="Courier New"/>
          <w:sz w:val="22"/>
          <w:szCs w:val="22"/>
          <w:lang w:eastAsia="es-ES"/>
        </w:rPr>
        <w:t xml:space="preserve"> </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El oferente deberá constituir domicilio en </w:t>
      </w:r>
      <w:smartTag w:uri="urn:schemas-microsoft-com:office:smarttags" w:element="PersonName">
        <w:smartTagPr>
          <w:attr w:name="ProductID" w:val="la Provincia"/>
        </w:smartTagPr>
        <w:r w:rsidRPr="00742688">
          <w:rPr>
            <w:rFonts w:ascii="Courier New" w:hAnsi="Courier New" w:cs="Courier New"/>
            <w:sz w:val="22"/>
            <w:szCs w:val="22"/>
            <w:lang w:eastAsia="es-ES"/>
          </w:rPr>
          <w:t>la Provincia</w:t>
        </w:r>
      </w:smartTag>
      <w:r w:rsidRPr="00742688">
        <w:rPr>
          <w:rFonts w:ascii="Courier New" w:hAnsi="Courier New" w:cs="Courier New"/>
          <w:sz w:val="22"/>
          <w:szCs w:val="22"/>
          <w:lang w:eastAsia="es-ES"/>
        </w:rPr>
        <w:t xml:space="preserve"> de Tucumán, donde serán válidas todas las notificaciones producto de esta licitación. </w:t>
      </w:r>
    </w:p>
    <w:p w:rsidR="00742688" w:rsidRPr="00742688" w:rsidRDefault="00742688" w:rsidP="00742688">
      <w:pPr>
        <w:suppressAutoHyphens w:val="0"/>
        <w:jc w:val="both"/>
        <w:rPr>
          <w:rFonts w:ascii="Courier New" w:hAnsi="Courier New" w:cs="Courier New"/>
          <w:sz w:val="22"/>
          <w:szCs w:val="22"/>
          <w:lang w:eastAsia="es-ES"/>
        </w:rPr>
      </w:pPr>
    </w:p>
    <w:p w:rsidR="00742688" w:rsidRPr="00742688" w:rsidRDefault="00D47CB1" w:rsidP="00742688">
      <w:pPr>
        <w:suppressAutoHyphens w:val="0"/>
        <w:jc w:val="both"/>
        <w:rPr>
          <w:rFonts w:ascii="Courier New" w:hAnsi="Courier New" w:cs="Courier New"/>
          <w:sz w:val="22"/>
          <w:szCs w:val="22"/>
          <w:lang w:eastAsia="es-ES"/>
        </w:rPr>
      </w:pPr>
      <w:r>
        <w:rPr>
          <w:rFonts w:ascii="Courier New" w:hAnsi="Courier New" w:cs="Courier New"/>
          <w:b/>
          <w:sz w:val="22"/>
          <w:szCs w:val="22"/>
          <w:u w:val="single"/>
          <w:lang w:eastAsia="es-ES"/>
        </w:rPr>
        <w:t>Artículo 13</w:t>
      </w:r>
      <w:r w:rsidR="00742688" w:rsidRPr="00742688">
        <w:rPr>
          <w:rFonts w:ascii="Courier New" w:hAnsi="Courier New" w:cs="Courier New"/>
          <w:b/>
          <w:sz w:val="22"/>
          <w:szCs w:val="22"/>
          <w:u w:val="single"/>
          <w:lang w:eastAsia="es-ES"/>
        </w:rPr>
        <w:t>º:</w:t>
      </w:r>
      <w:r w:rsidR="00742688" w:rsidRPr="00742688">
        <w:rPr>
          <w:rFonts w:ascii="Courier New" w:hAnsi="Courier New" w:cs="Courier New"/>
          <w:b/>
          <w:sz w:val="22"/>
          <w:szCs w:val="22"/>
          <w:lang w:eastAsia="es-ES"/>
        </w:rPr>
        <w:t xml:space="preserve"> RENUNCIA AL FUERO FEDERAL</w:t>
      </w:r>
      <w:r w:rsidR="00742688" w:rsidRPr="00742688">
        <w:rPr>
          <w:rFonts w:ascii="Courier New" w:hAnsi="Courier New" w:cs="Courier New"/>
          <w:sz w:val="22"/>
          <w:szCs w:val="22"/>
          <w:lang w:eastAsia="es-ES"/>
        </w:rPr>
        <w:t xml:space="preserve"> </w:t>
      </w:r>
    </w:p>
    <w:p w:rsid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Nota sometiéndose a la justicia ordinaria de la provincia de Tucumán con renuncia expresa al Fuero Federal.</w:t>
      </w:r>
    </w:p>
    <w:p w:rsidR="00D47CB1" w:rsidRDefault="00D47CB1" w:rsidP="00742688">
      <w:pPr>
        <w:suppressAutoHyphens w:val="0"/>
        <w:jc w:val="both"/>
        <w:rPr>
          <w:rFonts w:ascii="Courier New" w:hAnsi="Courier New" w:cs="Courier New"/>
          <w:sz w:val="22"/>
          <w:szCs w:val="22"/>
          <w:lang w:eastAsia="es-ES"/>
        </w:rPr>
      </w:pPr>
    </w:p>
    <w:p w:rsidR="00D47CB1" w:rsidRPr="00B27D8E" w:rsidRDefault="00D47CB1" w:rsidP="00D47CB1">
      <w:pPr>
        <w:jc w:val="both"/>
        <w:rPr>
          <w:rFonts w:ascii="Courier New" w:hAnsi="Courier New" w:cs="Courier New"/>
          <w:b/>
          <w:sz w:val="22"/>
          <w:szCs w:val="22"/>
        </w:rPr>
      </w:pPr>
      <w:r w:rsidRPr="00B27D8E">
        <w:rPr>
          <w:rFonts w:ascii="Courier New" w:hAnsi="Courier New" w:cs="Courier New"/>
          <w:b/>
          <w:sz w:val="22"/>
          <w:szCs w:val="22"/>
          <w:u w:val="single"/>
        </w:rPr>
        <w:t>Artí</w:t>
      </w:r>
      <w:r>
        <w:rPr>
          <w:rFonts w:ascii="Courier New" w:hAnsi="Courier New" w:cs="Courier New"/>
          <w:b/>
          <w:sz w:val="22"/>
          <w:szCs w:val="22"/>
          <w:u w:val="single"/>
        </w:rPr>
        <w:t>culo 14</w:t>
      </w:r>
      <w:r w:rsidRPr="00B27D8E">
        <w:rPr>
          <w:rFonts w:ascii="Courier New" w:hAnsi="Courier New" w:cs="Courier New"/>
          <w:b/>
          <w:sz w:val="22"/>
          <w:szCs w:val="22"/>
          <w:u w:val="single"/>
        </w:rPr>
        <w:t>º:</w:t>
      </w:r>
      <w:r w:rsidRPr="00B27D8E">
        <w:rPr>
          <w:rFonts w:ascii="Courier New" w:hAnsi="Courier New" w:cs="Courier New"/>
          <w:sz w:val="22"/>
          <w:szCs w:val="22"/>
        </w:rPr>
        <w:t xml:space="preserve"> </w:t>
      </w:r>
      <w:r w:rsidRPr="00B27D8E">
        <w:rPr>
          <w:rFonts w:ascii="Courier New" w:hAnsi="Courier New" w:cs="Courier New"/>
          <w:b/>
          <w:sz w:val="22"/>
          <w:szCs w:val="22"/>
        </w:rPr>
        <w:t>CONSULTA Y RETIRO DE PLIEGOS</w:t>
      </w:r>
    </w:p>
    <w:p w:rsidR="00D47CB1" w:rsidRPr="00742688" w:rsidRDefault="00D47CB1" w:rsidP="00D47CB1">
      <w:pPr>
        <w:suppressAutoHyphens w:val="0"/>
        <w:jc w:val="both"/>
        <w:rPr>
          <w:rFonts w:ascii="Courier New" w:hAnsi="Courier New" w:cs="Courier New"/>
          <w:b/>
          <w:sz w:val="22"/>
          <w:szCs w:val="22"/>
          <w:u w:val="single"/>
          <w:lang w:eastAsia="es-ES"/>
        </w:rPr>
      </w:pPr>
      <w:r w:rsidRPr="00B27D8E">
        <w:rPr>
          <w:rFonts w:ascii="Courier New" w:hAnsi="Courier New" w:cs="Courier New"/>
          <w:sz w:val="22"/>
          <w:szCs w:val="22"/>
        </w:rPr>
        <w:t xml:space="preserve">Cabe aclarar que el pliego es GRATUITO, y se lo podrá retirar en </w:t>
      </w:r>
      <w:smartTag w:uri="urn:schemas-microsoft-com:office:smarttags" w:element="PersonName">
        <w:smartTagPr>
          <w:attr w:name="ProductID" w:val="la Divisi￳n Compras"/>
        </w:smartTagPr>
        <w:r w:rsidRPr="00B27D8E">
          <w:rPr>
            <w:rFonts w:ascii="Courier New" w:hAnsi="Courier New" w:cs="Courier New"/>
            <w:sz w:val="22"/>
            <w:szCs w:val="22"/>
          </w:rPr>
          <w:t>la División Compras</w:t>
        </w:r>
      </w:smartTag>
      <w:r w:rsidRPr="00B27D8E">
        <w:rPr>
          <w:rFonts w:ascii="Courier New" w:hAnsi="Courier New" w:cs="Courier New"/>
          <w:sz w:val="22"/>
          <w:szCs w:val="22"/>
        </w:rPr>
        <w:t xml:space="preserve"> y Suministros de </w:t>
      </w:r>
      <w:smartTag w:uri="urn:schemas-microsoft-com:office:smarttags" w:element="PersonName">
        <w:smartTagPr>
          <w:attr w:name="ProductID" w:val="la Direcci￳n General"/>
        </w:smartTagPr>
        <w:r w:rsidRPr="00B27D8E">
          <w:rPr>
            <w:rFonts w:ascii="Courier New" w:hAnsi="Courier New" w:cs="Courier New"/>
            <w:sz w:val="22"/>
            <w:szCs w:val="22"/>
          </w:rPr>
          <w:t>la Dirección General</w:t>
        </w:r>
      </w:smartTag>
      <w:r w:rsidRPr="00B27D8E">
        <w:rPr>
          <w:rFonts w:ascii="Courier New" w:hAnsi="Courier New" w:cs="Courier New"/>
          <w:sz w:val="22"/>
          <w:szCs w:val="22"/>
        </w:rPr>
        <w:t xml:space="preserve"> de Rentas, sito en calle 24 de Septiembre Nº 960/970 – San Miguel de Tucumán -  en el horario de 8:00 a 16:00, o bien bajarse desde la página oficial de </w:t>
      </w:r>
      <w:smartTag w:uri="urn:schemas-microsoft-com:office:smarttags" w:element="PersonName">
        <w:smartTagPr>
          <w:attr w:name="ProductID" w:val="la Provincia"/>
        </w:smartTagPr>
        <w:r w:rsidRPr="00B27D8E">
          <w:rPr>
            <w:rFonts w:ascii="Courier New" w:hAnsi="Courier New" w:cs="Courier New"/>
            <w:sz w:val="22"/>
            <w:szCs w:val="22"/>
          </w:rPr>
          <w:t>la Provincia</w:t>
        </w:r>
      </w:smartTag>
      <w:r w:rsidRPr="00B27D8E">
        <w:rPr>
          <w:rFonts w:ascii="Courier New" w:hAnsi="Courier New" w:cs="Courier New"/>
          <w:sz w:val="22"/>
          <w:szCs w:val="22"/>
        </w:rPr>
        <w:t xml:space="preserve"> de Tucumán </w:t>
      </w:r>
      <w:hyperlink r:id="rId9" w:history="1">
        <w:r w:rsidRPr="00B27D8E">
          <w:rPr>
            <w:rFonts w:ascii="Courier New" w:hAnsi="Courier New" w:cs="Courier New"/>
            <w:color w:val="0000FF"/>
            <w:sz w:val="22"/>
            <w:szCs w:val="22"/>
            <w:u w:val="single"/>
          </w:rPr>
          <w:t>www.tucuman.gob.ar</w:t>
        </w:r>
      </w:hyperlink>
      <w:r w:rsidRPr="00B27D8E">
        <w:rPr>
          <w:rFonts w:ascii="Courier New" w:hAnsi="Courier New" w:cs="Courier New"/>
          <w:sz w:val="22"/>
          <w:szCs w:val="22"/>
        </w:rPr>
        <w:t xml:space="preserve"> (“Sitios de Interés - Compras Públicas”).</w:t>
      </w:r>
    </w:p>
    <w:p w:rsidR="00742688" w:rsidRPr="00742688" w:rsidRDefault="00742688" w:rsidP="00742688">
      <w:pPr>
        <w:suppressAutoHyphens w:val="0"/>
        <w:jc w:val="both"/>
        <w:rPr>
          <w:rFonts w:ascii="Courier New" w:hAnsi="Courier New" w:cs="Courier New"/>
          <w:b/>
          <w:sz w:val="22"/>
          <w:szCs w:val="22"/>
          <w:u w:val="single"/>
          <w:lang w:eastAsia="es-ES"/>
        </w:rPr>
      </w:pP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b/>
          <w:sz w:val="22"/>
          <w:szCs w:val="22"/>
          <w:u w:val="single"/>
          <w:lang w:eastAsia="es-ES"/>
        </w:rPr>
        <w:t>Artículo 1</w:t>
      </w:r>
      <w:r w:rsidR="00D47CB1">
        <w:rPr>
          <w:rFonts w:ascii="Courier New" w:hAnsi="Courier New" w:cs="Courier New"/>
          <w:b/>
          <w:sz w:val="22"/>
          <w:szCs w:val="22"/>
          <w:u w:val="single"/>
          <w:lang w:eastAsia="es-ES"/>
        </w:rPr>
        <w:t>5</w:t>
      </w:r>
      <w:r w:rsidRPr="00742688">
        <w:rPr>
          <w:rFonts w:ascii="Courier New" w:hAnsi="Courier New" w:cs="Courier New"/>
          <w:b/>
          <w:sz w:val="22"/>
          <w:szCs w:val="22"/>
          <w:u w:val="single"/>
          <w:lang w:eastAsia="es-ES"/>
        </w:rPr>
        <w:t>º:</w:t>
      </w:r>
      <w:r w:rsidRPr="00742688">
        <w:rPr>
          <w:rFonts w:ascii="Courier New" w:hAnsi="Courier New" w:cs="Courier New"/>
          <w:sz w:val="22"/>
          <w:szCs w:val="22"/>
          <w:lang w:eastAsia="es-ES"/>
        </w:rPr>
        <w:t xml:space="preserve"> </w:t>
      </w:r>
      <w:r w:rsidRPr="00742688">
        <w:rPr>
          <w:rFonts w:ascii="Courier New" w:hAnsi="Courier New" w:cs="Courier New"/>
          <w:b/>
          <w:sz w:val="22"/>
          <w:szCs w:val="22"/>
          <w:lang w:eastAsia="es-ES"/>
        </w:rPr>
        <w:t>APERTURA</w:t>
      </w:r>
    </w:p>
    <w:p w:rsidR="00742688" w:rsidRPr="00742688" w:rsidRDefault="00742688" w:rsidP="00742688">
      <w:pPr>
        <w:suppressAutoHyphens w:val="0"/>
        <w:jc w:val="both"/>
        <w:rPr>
          <w:rFonts w:ascii="Courier New" w:hAnsi="Courier New" w:cs="Courier New"/>
          <w:sz w:val="22"/>
          <w:szCs w:val="22"/>
          <w:lang w:eastAsia="es-ES"/>
        </w:rPr>
      </w:pPr>
      <w:r w:rsidRPr="00742688">
        <w:rPr>
          <w:rFonts w:ascii="Courier New" w:hAnsi="Courier New" w:cs="Courier New"/>
          <w:sz w:val="22"/>
          <w:szCs w:val="22"/>
          <w:lang w:eastAsia="es-ES"/>
        </w:rPr>
        <w:t xml:space="preserve">La apertura se realizará el día </w:t>
      </w:r>
      <w:r w:rsidR="00E94220" w:rsidRPr="00E94220">
        <w:rPr>
          <w:rFonts w:ascii="Courier New" w:hAnsi="Courier New" w:cs="Courier New"/>
          <w:b/>
          <w:sz w:val="22"/>
          <w:szCs w:val="22"/>
          <w:lang w:eastAsia="es-ES"/>
        </w:rPr>
        <w:t>10</w:t>
      </w:r>
      <w:r w:rsidR="00E94220">
        <w:rPr>
          <w:rFonts w:ascii="Courier New" w:hAnsi="Courier New" w:cs="Courier New"/>
          <w:sz w:val="22"/>
          <w:szCs w:val="22"/>
          <w:lang w:eastAsia="es-ES"/>
        </w:rPr>
        <w:t xml:space="preserve"> </w:t>
      </w:r>
      <w:r w:rsidR="00E94220" w:rsidRPr="00742688">
        <w:rPr>
          <w:rFonts w:ascii="Courier New" w:hAnsi="Courier New" w:cs="Courier New"/>
          <w:b/>
          <w:sz w:val="22"/>
          <w:szCs w:val="22"/>
          <w:lang w:eastAsia="es-ES"/>
        </w:rPr>
        <w:t>de</w:t>
      </w:r>
      <w:r w:rsidR="00E94220">
        <w:rPr>
          <w:rFonts w:ascii="Courier New" w:hAnsi="Courier New" w:cs="Courier New"/>
          <w:b/>
          <w:sz w:val="22"/>
          <w:szCs w:val="22"/>
          <w:lang w:eastAsia="es-ES"/>
        </w:rPr>
        <w:t xml:space="preserve"> noviembre de 2026 a</w:t>
      </w:r>
      <w:r w:rsidR="00E94220" w:rsidRPr="00742688">
        <w:rPr>
          <w:rFonts w:ascii="Courier New" w:hAnsi="Courier New" w:cs="Courier New"/>
          <w:b/>
          <w:sz w:val="22"/>
          <w:szCs w:val="22"/>
          <w:lang w:eastAsia="es-ES"/>
        </w:rPr>
        <w:t xml:space="preserve"> horas </w:t>
      </w:r>
      <w:r w:rsidR="00E94220">
        <w:rPr>
          <w:rFonts w:ascii="Courier New" w:hAnsi="Courier New" w:cs="Courier New"/>
          <w:b/>
          <w:sz w:val="22"/>
          <w:szCs w:val="22"/>
          <w:lang w:eastAsia="es-ES"/>
        </w:rPr>
        <w:t>11:30</w:t>
      </w:r>
      <w:bookmarkStart w:id="0" w:name="_GoBack"/>
      <w:bookmarkEnd w:id="0"/>
      <w:r w:rsidR="00C72D51">
        <w:rPr>
          <w:rFonts w:ascii="Courier New" w:hAnsi="Courier New" w:cs="Courier New"/>
          <w:b/>
          <w:sz w:val="22"/>
          <w:szCs w:val="22"/>
          <w:lang w:eastAsia="es-ES"/>
        </w:rPr>
        <w:t xml:space="preserve"> </w:t>
      </w:r>
      <w:r w:rsidRPr="00742688">
        <w:rPr>
          <w:rFonts w:ascii="Courier New" w:hAnsi="Courier New" w:cs="Courier New"/>
          <w:sz w:val="22"/>
          <w:szCs w:val="22"/>
          <w:lang w:eastAsia="es-ES"/>
        </w:rPr>
        <w:t>o el día siguiente a la misma hora si fuera decretado feriado.</w:t>
      </w:r>
    </w:p>
    <w:sectPr w:rsidR="00742688" w:rsidRPr="00742688" w:rsidSect="0029168D">
      <w:headerReference w:type="default" r:id="rId10"/>
      <w:footerReference w:type="even" r:id="rId11"/>
      <w:footerReference w:type="default" r:id="rId12"/>
      <w:footnotePr>
        <w:pos w:val="beneathText"/>
      </w:footnotePr>
      <w:pgSz w:w="11907" w:h="16840" w:code="9"/>
      <w:pgMar w:top="2268" w:right="1134" w:bottom="1985" w:left="226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D52" w:rsidRDefault="00417D52">
      <w:r>
        <w:separator/>
      </w:r>
    </w:p>
  </w:endnote>
  <w:endnote w:type="continuationSeparator" w:id="0">
    <w:p w:rsidR="00417D52" w:rsidRDefault="00417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D52" w:rsidRDefault="00417D52">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417D52" w:rsidRDefault="00417D5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D52" w:rsidRDefault="00417D52" w:rsidP="006555E1">
    <w:pPr>
      <w:pStyle w:val="Piedepgina"/>
      <w:jc w:val="center"/>
      <w:rPr>
        <w:rFonts w:cs="Arial"/>
        <w:color w:val="212529"/>
        <w:sz w:val="16"/>
        <w:szCs w:val="16"/>
        <w:shd w:val="clear" w:color="auto" w:fill="FFFFFF"/>
      </w:rPr>
    </w:pPr>
    <w:r w:rsidRPr="00937F8F">
      <w:rPr>
        <w:rFonts w:cs="Arial"/>
        <w:sz w:val="16"/>
        <w:szCs w:val="16"/>
      </w:rPr>
      <w:t>“</w:t>
    </w:r>
    <w:r w:rsidRPr="00937F8F">
      <w:rPr>
        <w:rFonts w:cs="Arial"/>
        <w:color w:val="212529"/>
        <w:sz w:val="16"/>
        <w:szCs w:val="16"/>
        <w:shd w:val="clear" w:color="auto" w:fill="FFFFFF"/>
      </w:rPr>
      <w:t xml:space="preserve">2026 año de </w:t>
    </w:r>
    <w:r>
      <w:rPr>
        <w:rFonts w:cs="Arial"/>
        <w:color w:val="212529"/>
        <w:sz w:val="16"/>
        <w:szCs w:val="16"/>
        <w:shd w:val="clear" w:color="auto" w:fill="FFFFFF"/>
      </w:rPr>
      <w:t>M</w:t>
    </w:r>
    <w:r w:rsidRPr="00937F8F">
      <w:rPr>
        <w:rFonts w:cs="Arial"/>
        <w:color w:val="212529"/>
        <w:sz w:val="16"/>
        <w:szCs w:val="16"/>
        <w:shd w:val="clear" w:color="auto" w:fill="FFFFFF"/>
      </w:rPr>
      <w:t>emoria por:</w:t>
    </w:r>
    <w:r>
      <w:rPr>
        <w:rFonts w:cs="Arial"/>
        <w:color w:val="212529"/>
        <w:sz w:val="16"/>
        <w:szCs w:val="16"/>
        <w:shd w:val="clear" w:color="auto" w:fill="FFFFFF"/>
      </w:rPr>
      <w:t xml:space="preserve"> Golpe de Estado Cívico Militar </w:t>
    </w:r>
    <w:r w:rsidRPr="00937F8F">
      <w:rPr>
        <w:rFonts w:cs="Arial"/>
        <w:color w:val="212529"/>
        <w:sz w:val="16"/>
        <w:szCs w:val="16"/>
        <w:shd w:val="clear" w:color="auto" w:fill="FFFFFF"/>
      </w:rPr>
      <w:t xml:space="preserve">de 1976, Cierre Masivo de </w:t>
    </w:r>
  </w:p>
  <w:p w:rsidR="00417D52" w:rsidRPr="006555E1" w:rsidRDefault="00417D52" w:rsidP="006555E1">
    <w:pPr>
      <w:pStyle w:val="Piedepgina"/>
      <w:jc w:val="center"/>
    </w:pPr>
    <w:proofErr w:type="gramStart"/>
    <w:r w:rsidRPr="00937F8F">
      <w:rPr>
        <w:rFonts w:cs="Arial"/>
        <w:color w:val="212529"/>
        <w:sz w:val="16"/>
        <w:szCs w:val="16"/>
        <w:shd w:val="clear" w:color="auto" w:fill="FFFFFF"/>
      </w:rPr>
      <w:t>los</w:t>
    </w:r>
    <w:proofErr w:type="gramEnd"/>
    <w:r w:rsidRPr="00937F8F">
      <w:rPr>
        <w:rFonts w:cs="Arial"/>
        <w:color w:val="212529"/>
        <w:sz w:val="16"/>
        <w:szCs w:val="16"/>
        <w:shd w:val="clear" w:color="auto" w:fill="FFFFFF"/>
      </w:rPr>
      <w:t xml:space="preserve"> Ingenios en 1966 y Cierre de los Talleres Ferroviarios de </w:t>
    </w:r>
    <w:proofErr w:type="spellStart"/>
    <w:r w:rsidRPr="00937F8F">
      <w:rPr>
        <w:rFonts w:cs="Arial"/>
        <w:color w:val="212529"/>
        <w:sz w:val="16"/>
        <w:szCs w:val="16"/>
        <w:shd w:val="clear" w:color="auto" w:fill="FFFFFF"/>
      </w:rPr>
      <w:t>Tafí</w:t>
    </w:r>
    <w:proofErr w:type="spellEnd"/>
    <w:r w:rsidRPr="00937F8F">
      <w:rPr>
        <w:rFonts w:cs="Arial"/>
        <w:color w:val="212529"/>
        <w:sz w:val="16"/>
        <w:szCs w:val="16"/>
        <w:shd w:val="clear" w:color="auto" w:fill="FFFFFF"/>
      </w:rPr>
      <w:t xml:space="preserve"> Viejo en 1980”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D52" w:rsidRDefault="00417D52">
      <w:r>
        <w:separator/>
      </w:r>
    </w:p>
  </w:footnote>
  <w:footnote w:type="continuationSeparator" w:id="0">
    <w:p w:rsidR="00417D52" w:rsidRDefault="00417D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D52" w:rsidRDefault="00417D52" w:rsidP="0035356A">
    <w:pPr>
      <w:pStyle w:val="Encabezado"/>
      <w:tabs>
        <w:tab w:val="left" w:pos="2505"/>
        <w:tab w:val="right" w:pos="8505"/>
      </w:tabs>
    </w:pPr>
    <w:r>
      <w:tab/>
    </w:r>
    <w:r>
      <w:tab/>
    </w:r>
    <w:r>
      <w:rPr>
        <w:noProof/>
        <w:lang w:val="es-AR"/>
      </w:rPr>
      <w:drawing>
        <wp:anchor distT="0" distB="0" distL="114300" distR="114300" simplePos="0" relativeHeight="251659264" behindDoc="0" locked="0" layoutInCell="1" allowOverlap="1" wp14:anchorId="7744FC15" wp14:editId="2C87BAE6">
          <wp:simplePos x="0" y="0"/>
          <wp:positionH relativeFrom="column">
            <wp:posOffset>-448310</wp:posOffset>
          </wp:positionH>
          <wp:positionV relativeFrom="paragraph">
            <wp:posOffset>139700</wp:posOffset>
          </wp:positionV>
          <wp:extent cx="1440180" cy="466725"/>
          <wp:effectExtent l="0" t="0" r="7620" b="9525"/>
          <wp:wrapNone/>
          <wp:docPr id="1" name="Picture 5" descr="bicentenar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icentenario1"/>
                  <pic:cNvPicPr>
                    <a:picLocks noChangeAspect="1" noChangeArrowheads="1"/>
                  </pic:cNvPicPr>
                </pic:nvPicPr>
                <pic:blipFill>
                  <a:blip r:embed="rId1">
                    <a:extLst>
                      <a:ext uri="{28A0092B-C50C-407E-A947-70E740481C1C}">
                        <a14:useLocalDpi xmlns:a14="http://schemas.microsoft.com/office/drawing/2010/main" val="0"/>
                      </a:ext>
                    </a:extLst>
                  </a:blip>
                  <a:srcRect b="11870"/>
                  <a:stretch>
                    <a:fillRect/>
                  </a:stretch>
                </pic:blipFill>
                <pic:spPr bwMode="auto">
                  <a:xfrm>
                    <a:off x="0" y="0"/>
                    <a:ext cx="144018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lang w:val="es-AR"/>
      </w:rPr>
      <w:drawing>
        <wp:inline distT="0" distB="0" distL="0" distR="0" wp14:anchorId="6E19DA66" wp14:editId="70DC7AE1">
          <wp:extent cx="3562350" cy="622547"/>
          <wp:effectExtent l="0" t="0" r="0" b="6350"/>
          <wp:docPr id="5" name="Imagen 5" descr="DIRECCIÓN GENERAL DE RE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RECCIÓN GENERAL DE RENTAS"/>
                  <pic:cNvPicPr>
                    <a:picLocks noChangeAspect="1" noChangeArrowheads="1"/>
                  </pic:cNvPicPr>
                </pic:nvPicPr>
                <pic:blipFill>
                  <a:blip r:embed="rId2">
                    <a:extLst>
                      <a:ext uri="{28A0092B-C50C-407E-A947-70E740481C1C}">
                        <a14:useLocalDpi xmlns:a14="http://schemas.microsoft.com/office/drawing/2010/main" val="0"/>
                      </a:ext>
                    </a:extLst>
                  </a:blip>
                  <a:srcRect t="39827" r="15736" b="41045"/>
                  <a:stretch>
                    <a:fillRect/>
                  </a:stretch>
                </pic:blipFill>
                <pic:spPr bwMode="auto">
                  <a:xfrm>
                    <a:off x="0" y="0"/>
                    <a:ext cx="3562350" cy="622547"/>
                  </a:xfrm>
                  <a:prstGeom prst="rect">
                    <a:avLst/>
                  </a:prstGeom>
                  <a:noFill/>
                  <a:ln>
                    <a:noFill/>
                  </a:ln>
                </pic:spPr>
              </pic:pic>
            </a:graphicData>
          </a:graphic>
        </wp:inline>
      </w:drawing>
    </w:r>
  </w:p>
  <w:p w:rsidR="00417D52" w:rsidRDefault="00417D52">
    <w:pPr>
      <w:pStyle w:val="Encabezado"/>
    </w:pPr>
  </w:p>
  <w:p w:rsidR="00417D52" w:rsidRDefault="00417D5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8"/>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
    <w:nsid w:val="00000002"/>
    <w:multiLevelType w:val="multilevel"/>
    <w:tmpl w:val="00000002"/>
    <w:name w:val="WW8Num12"/>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2">
    <w:nsid w:val="00000003"/>
    <w:multiLevelType w:val="multilevel"/>
    <w:tmpl w:val="00000003"/>
    <w:name w:val="WW8Num18"/>
    <w:lvl w:ilvl="0">
      <w:start w:val="1"/>
      <w:numFmt w:val="decimal"/>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nsid w:val="00000004"/>
    <w:multiLevelType w:val="multilevel"/>
    <w:tmpl w:val="00000004"/>
    <w:name w:val="WW8Num20"/>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4">
    <w:nsid w:val="00000005"/>
    <w:multiLevelType w:val="multilevel"/>
    <w:tmpl w:val="00000005"/>
    <w:name w:val="WW8Num21"/>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5">
    <w:nsid w:val="00000006"/>
    <w:multiLevelType w:val="multilevel"/>
    <w:tmpl w:val="00000006"/>
    <w:name w:val="WW8Num23"/>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nsid w:val="00000007"/>
    <w:multiLevelType w:val="multilevel"/>
    <w:tmpl w:val="00000007"/>
    <w:name w:val="WW8Num30"/>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7">
    <w:nsid w:val="00000008"/>
    <w:multiLevelType w:val="multilevel"/>
    <w:tmpl w:val="00000008"/>
    <w:name w:val="WW8Num33"/>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8">
    <w:nsid w:val="00000009"/>
    <w:multiLevelType w:val="multilevel"/>
    <w:tmpl w:val="00000009"/>
    <w:name w:val="WW8Num36"/>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9">
    <w:nsid w:val="0000000A"/>
    <w:multiLevelType w:val="multilevel"/>
    <w:tmpl w:val="0000000A"/>
    <w:name w:val="WW8Num40"/>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nsid w:val="0000000B"/>
    <w:multiLevelType w:val="multilevel"/>
    <w:tmpl w:val="0000000B"/>
    <w:name w:val="WW8Num41"/>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1">
    <w:nsid w:val="0000000C"/>
    <w:multiLevelType w:val="multilevel"/>
    <w:tmpl w:val="0000000C"/>
    <w:name w:val="WW8Num44"/>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2">
    <w:nsid w:val="0000000D"/>
    <w:multiLevelType w:val="multilevel"/>
    <w:tmpl w:val="0000000D"/>
    <w:name w:val="WW8Num49"/>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nsid w:val="0000000E"/>
    <w:multiLevelType w:val="multilevel"/>
    <w:tmpl w:val="0000000E"/>
    <w:name w:val="WW8Num57"/>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4">
    <w:nsid w:val="0000000F"/>
    <w:multiLevelType w:val="multilevel"/>
    <w:tmpl w:val="0000000F"/>
    <w:name w:val="WW8Num64"/>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5">
    <w:nsid w:val="00000010"/>
    <w:multiLevelType w:val="multilevel"/>
    <w:tmpl w:val="00000010"/>
    <w:name w:val="WW8Num65"/>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6">
    <w:nsid w:val="00000011"/>
    <w:multiLevelType w:val="multilevel"/>
    <w:tmpl w:val="00000011"/>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08776BDF"/>
    <w:multiLevelType w:val="singleLevel"/>
    <w:tmpl w:val="4FD0685C"/>
    <w:name w:val="WW8Num412222222"/>
    <w:lvl w:ilvl="0">
      <w:start w:val="1"/>
      <w:numFmt w:val="bullet"/>
      <w:lvlText w:val=""/>
      <w:lvlJc w:val="left"/>
      <w:pPr>
        <w:tabs>
          <w:tab w:val="num" w:pos="360"/>
        </w:tabs>
        <w:ind w:left="360" w:hanging="360"/>
      </w:pPr>
      <w:rPr>
        <w:rFonts w:ascii="Symbol" w:hAnsi="Symbol" w:hint="default"/>
      </w:rPr>
    </w:lvl>
  </w:abstractNum>
  <w:abstractNum w:abstractNumId="18">
    <w:nsid w:val="0F096D0D"/>
    <w:multiLevelType w:val="singleLevel"/>
    <w:tmpl w:val="4FD0685C"/>
    <w:name w:val="WW8Num412222"/>
    <w:lvl w:ilvl="0">
      <w:start w:val="1"/>
      <w:numFmt w:val="bullet"/>
      <w:lvlText w:val=""/>
      <w:lvlJc w:val="left"/>
      <w:pPr>
        <w:tabs>
          <w:tab w:val="num" w:pos="360"/>
        </w:tabs>
        <w:ind w:left="360" w:hanging="360"/>
      </w:pPr>
      <w:rPr>
        <w:rFonts w:ascii="Symbol" w:hAnsi="Symbol" w:hint="default"/>
      </w:rPr>
    </w:lvl>
  </w:abstractNum>
  <w:abstractNum w:abstractNumId="19">
    <w:nsid w:val="11CB4FF1"/>
    <w:multiLevelType w:val="singleLevel"/>
    <w:tmpl w:val="4FD0685C"/>
    <w:name w:val="WW8Num4122222222"/>
    <w:lvl w:ilvl="0">
      <w:start w:val="1"/>
      <w:numFmt w:val="bullet"/>
      <w:lvlText w:val=""/>
      <w:lvlJc w:val="left"/>
      <w:pPr>
        <w:tabs>
          <w:tab w:val="num" w:pos="360"/>
        </w:tabs>
        <w:ind w:left="360" w:hanging="360"/>
      </w:pPr>
      <w:rPr>
        <w:rFonts w:ascii="Symbol" w:hAnsi="Symbol" w:hint="default"/>
      </w:rPr>
    </w:lvl>
  </w:abstractNum>
  <w:abstractNum w:abstractNumId="20">
    <w:nsid w:val="281A3327"/>
    <w:multiLevelType w:val="singleLevel"/>
    <w:tmpl w:val="4FD0685C"/>
    <w:name w:val="WW8Num412222222222222"/>
    <w:lvl w:ilvl="0">
      <w:start w:val="1"/>
      <w:numFmt w:val="bullet"/>
      <w:lvlText w:val=""/>
      <w:lvlJc w:val="left"/>
      <w:pPr>
        <w:tabs>
          <w:tab w:val="num" w:pos="360"/>
        </w:tabs>
        <w:ind w:left="360" w:hanging="360"/>
      </w:pPr>
      <w:rPr>
        <w:rFonts w:ascii="Symbol" w:hAnsi="Symbol" w:hint="default"/>
      </w:rPr>
    </w:lvl>
  </w:abstractNum>
  <w:abstractNum w:abstractNumId="21">
    <w:nsid w:val="28F73C19"/>
    <w:multiLevelType w:val="singleLevel"/>
    <w:tmpl w:val="4FD0685C"/>
    <w:name w:val="WW8Num41222222222"/>
    <w:lvl w:ilvl="0">
      <w:start w:val="1"/>
      <w:numFmt w:val="bullet"/>
      <w:lvlText w:val=""/>
      <w:lvlJc w:val="left"/>
      <w:pPr>
        <w:tabs>
          <w:tab w:val="num" w:pos="360"/>
        </w:tabs>
        <w:ind w:left="360" w:hanging="360"/>
      </w:pPr>
      <w:rPr>
        <w:rFonts w:ascii="Symbol" w:hAnsi="Symbol" w:hint="default"/>
      </w:rPr>
    </w:lvl>
  </w:abstractNum>
  <w:abstractNum w:abstractNumId="22">
    <w:nsid w:val="2F11568C"/>
    <w:multiLevelType w:val="hybridMultilevel"/>
    <w:tmpl w:val="566A7FA4"/>
    <w:lvl w:ilvl="0" w:tplc="13748DAE">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3BB84BA0"/>
    <w:multiLevelType w:val="hybridMultilevel"/>
    <w:tmpl w:val="B0006466"/>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nsid w:val="3ED37062"/>
    <w:multiLevelType w:val="hybridMultilevel"/>
    <w:tmpl w:val="B8FE81A6"/>
    <w:lvl w:ilvl="0" w:tplc="602E565E">
      <w:start w:val="1"/>
      <w:numFmt w:val="lowerLetter"/>
      <w:lvlText w:val="%1)"/>
      <w:lvlJc w:val="left"/>
      <w:pPr>
        <w:tabs>
          <w:tab w:val="num" w:pos="885"/>
        </w:tabs>
        <w:ind w:left="885" w:hanging="52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27A10D5"/>
    <w:multiLevelType w:val="hybridMultilevel"/>
    <w:tmpl w:val="F60819D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5A917B9"/>
    <w:multiLevelType w:val="hybridMultilevel"/>
    <w:tmpl w:val="4008BC3C"/>
    <w:lvl w:ilvl="0" w:tplc="EA62547A">
      <w:start w:val="1"/>
      <w:numFmt w:val="lowerLetter"/>
      <w:lvlText w:val="%1)"/>
      <w:lvlJc w:val="left"/>
      <w:pPr>
        <w:tabs>
          <w:tab w:val="num" w:pos="825"/>
        </w:tabs>
        <w:ind w:left="825" w:hanging="46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ABF4B01"/>
    <w:multiLevelType w:val="singleLevel"/>
    <w:tmpl w:val="4FD0685C"/>
    <w:name w:val="WW8Num41222222222222"/>
    <w:lvl w:ilvl="0">
      <w:start w:val="1"/>
      <w:numFmt w:val="bullet"/>
      <w:lvlText w:val=""/>
      <w:lvlJc w:val="left"/>
      <w:pPr>
        <w:tabs>
          <w:tab w:val="num" w:pos="360"/>
        </w:tabs>
        <w:ind w:left="360" w:hanging="360"/>
      </w:pPr>
      <w:rPr>
        <w:rFonts w:ascii="Symbol" w:hAnsi="Symbol" w:hint="default"/>
      </w:rPr>
    </w:lvl>
  </w:abstractNum>
  <w:abstractNum w:abstractNumId="28">
    <w:nsid w:val="510741B8"/>
    <w:multiLevelType w:val="singleLevel"/>
    <w:tmpl w:val="4FD0685C"/>
    <w:name w:val="WW8Num412222222222"/>
    <w:lvl w:ilvl="0">
      <w:start w:val="1"/>
      <w:numFmt w:val="bullet"/>
      <w:lvlText w:val=""/>
      <w:lvlJc w:val="left"/>
      <w:pPr>
        <w:tabs>
          <w:tab w:val="num" w:pos="360"/>
        </w:tabs>
        <w:ind w:left="360" w:hanging="360"/>
      </w:pPr>
      <w:rPr>
        <w:rFonts w:ascii="Symbol" w:hAnsi="Symbol" w:hint="default"/>
      </w:rPr>
    </w:lvl>
  </w:abstractNum>
  <w:abstractNum w:abstractNumId="29">
    <w:nsid w:val="52AA0513"/>
    <w:multiLevelType w:val="singleLevel"/>
    <w:tmpl w:val="4FD0685C"/>
    <w:name w:val="WW8Num4122"/>
    <w:lvl w:ilvl="0">
      <w:start w:val="1"/>
      <w:numFmt w:val="bullet"/>
      <w:lvlText w:val=""/>
      <w:lvlJc w:val="left"/>
      <w:pPr>
        <w:tabs>
          <w:tab w:val="num" w:pos="360"/>
        </w:tabs>
        <w:ind w:left="360" w:hanging="360"/>
      </w:pPr>
      <w:rPr>
        <w:rFonts w:ascii="Symbol" w:hAnsi="Symbol" w:hint="default"/>
      </w:rPr>
    </w:lvl>
  </w:abstractNum>
  <w:abstractNum w:abstractNumId="30">
    <w:nsid w:val="56467AFF"/>
    <w:multiLevelType w:val="hybridMultilevel"/>
    <w:tmpl w:val="F7B45A6E"/>
    <w:lvl w:ilvl="0" w:tplc="6310C758">
      <w:start w:val="1"/>
      <w:numFmt w:val="upperRoman"/>
      <w:lvlText w:val="%1)"/>
      <w:lvlJc w:val="left"/>
      <w:pPr>
        <w:tabs>
          <w:tab w:val="num" w:pos="1080"/>
        </w:tabs>
        <w:ind w:left="1080" w:hanging="720"/>
      </w:pPr>
      <w:rPr>
        <w:rFonts w:hint="default"/>
        <w:b/>
      </w:rPr>
    </w:lvl>
    <w:lvl w:ilvl="1" w:tplc="BA107A0A">
      <w:start w:val="1"/>
      <w:numFmt w:val="lowerLetter"/>
      <w:lvlText w:val="%2)"/>
      <w:lvlJc w:val="left"/>
      <w:pPr>
        <w:tabs>
          <w:tab w:val="num" w:pos="1515"/>
        </w:tabs>
        <w:ind w:left="1515" w:hanging="43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F9D4913"/>
    <w:multiLevelType w:val="singleLevel"/>
    <w:tmpl w:val="4FD0685C"/>
    <w:name w:val="WW8Num41222"/>
    <w:lvl w:ilvl="0">
      <w:start w:val="1"/>
      <w:numFmt w:val="bullet"/>
      <w:lvlText w:val=""/>
      <w:lvlJc w:val="left"/>
      <w:pPr>
        <w:tabs>
          <w:tab w:val="num" w:pos="360"/>
        </w:tabs>
        <w:ind w:left="360" w:hanging="360"/>
      </w:pPr>
      <w:rPr>
        <w:rFonts w:ascii="Symbol" w:hAnsi="Symbol" w:hint="default"/>
      </w:rPr>
    </w:lvl>
  </w:abstractNum>
  <w:abstractNum w:abstractNumId="32">
    <w:nsid w:val="625C1C14"/>
    <w:multiLevelType w:val="singleLevel"/>
    <w:tmpl w:val="4FD0685C"/>
    <w:name w:val="WW8Num4122222"/>
    <w:lvl w:ilvl="0">
      <w:start w:val="1"/>
      <w:numFmt w:val="bullet"/>
      <w:lvlText w:val=""/>
      <w:lvlJc w:val="left"/>
      <w:pPr>
        <w:tabs>
          <w:tab w:val="num" w:pos="360"/>
        </w:tabs>
        <w:ind w:left="360" w:hanging="360"/>
      </w:pPr>
      <w:rPr>
        <w:rFonts w:ascii="Symbol" w:hAnsi="Symbol" w:hint="default"/>
      </w:rPr>
    </w:lvl>
  </w:abstractNum>
  <w:abstractNum w:abstractNumId="33">
    <w:nsid w:val="629534EB"/>
    <w:multiLevelType w:val="singleLevel"/>
    <w:tmpl w:val="4FD0685C"/>
    <w:name w:val="WW8Num412"/>
    <w:lvl w:ilvl="0">
      <w:start w:val="1"/>
      <w:numFmt w:val="bullet"/>
      <w:lvlText w:val=""/>
      <w:lvlJc w:val="left"/>
      <w:pPr>
        <w:tabs>
          <w:tab w:val="num" w:pos="360"/>
        </w:tabs>
        <w:ind w:left="360" w:hanging="360"/>
      </w:pPr>
      <w:rPr>
        <w:rFonts w:ascii="Symbol" w:hAnsi="Symbol" w:hint="default"/>
      </w:rPr>
    </w:lvl>
  </w:abstractNum>
  <w:abstractNum w:abstractNumId="34">
    <w:nsid w:val="6AB31C79"/>
    <w:multiLevelType w:val="singleLevel"/>
    <w:tmpl w:val="4FD0685C"/>
    <w:name w:val="WW8Num41222222"/>
    <w:lvl w:ilvl="0">
      <w:start w:val="1"/>
      <w:numFmt w:val="bullet"/>
      <w:lvlText w:val=""/>
      <w:lvlJc w:val="left"/>
      <w:pPr>
        <w:tabs>
          <w:tab w:val="num" w:pos="360"/>
        </w:tabs>
        <w:ind w:left="360" w:hanging="360"/>
      </w:pPr>
      <w:rPr>
        <w:rFonts w:ascii="Symbol" w:hAnsi="Symbol" w:hint="default"/>
      </w:rPr>
    </w:lvl>
  </w:abstractNum>
  <w:abstractNum w:abstractNumId="35">
    <w:nsid w:val="770B2271"/>
    <w:multiLevelType w:val="hybridMultilevel"/>
    <w:tmpl w:val="6A26B464"/>
    <w:lvl w:ilvl="0" w:tplc="FFB2F756">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8942679"/>
    <w:multiLevelType w:val="hybridMultilevel"/>
    <w:tmpl w:val="F48C38F4"/>
    <w:lvl w:ilvl="0" w:tplc="6C58D9EC">
      <w:start w:val="1"/>
      <w:numFmt w:val="lowerLetter"/>
      <w:lvlText w:val="%1)"/>
      <w:lvlJc w:val="left"/>
      <w:pPr>
        <w:tabs>
          <w:tab w:val="num" w:pos="1155"/>
        </w:tabs>
        <w:ind w:left="1155" w:hanging="615"/>
      </w:pPr>
      <w:rPr>
        <w:rFonts w:hint="default"/>
        <w:b/>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37">
    <w:nsid w:val="7CDF51FB"/>
    <w:multiLevelType w:val="singleLevel"/>
    <w:tmpl w:val="4FD0685C"/>
    <w:name w:val="WW8Num4122222222222"/>
    <w:lvl w:ilvl="0">
      <w:start w:val="1"/>
      <w:numFmt w:val="bullet"/>
      <w:lvlText w:val=""/>
      <w:lvlJc w:val="left"/>
      <w:pPr>
        <w:tabs>
          <w:tab w:val="num" w:pos="360"/>
        </w:tabs>
        <w:ind w:left="360" w:hanging="360"/>
      </w:pPr>
      <w:rPr>
        <w:rFonts w:ascii="Symbol" w:hAnsi="Symbol" w:hint="default"/>
      </w:rPr>
    </w:lvl>
  </w:abstractNum>
  <w:num w:numId="1">
    <w:abstractNumId w:val="16"/>
  </w:num>
  <w:num w:numId="2">
    <w:abstractNumId w:val="25"/>
  </w:num>
  <w:num w:numId="3">
    <w:abstractNumId w:val="26"/>
  </w:num>
  <w:num w:numId="4">
    <w:abstractNumId w:val="35"/>
  </w:num>
  <w:num w:numId="5">
    <w:abstractNumId w:val="22"/>
  </w:num>
  <w:num w:numId="6">
    <w:abstractNumId w:val="36"/>
  </w:num>
  <w:num w:numId="7">
    <w:abstractNumId w:val="24"/>
  </w:num>
  <w:num w:numId="8">
    <w:abstractNumId w:val="30"/>
  </w:num>
  <w:num w:numId="9">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6865"/>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073"/>
    <w:rsid w:val="00010528"/>
    <w:rsid w:val="000229C3"/>
    <w:rsid w:val="000410C8"/>
    <w:rsid w:val="00090C60"/>
    <w:rsid w:val="000D1104"/>
    <w:rsid w:val="000F2252"/>
    <w:rsid w:val="00121E9F"/>
    <w:rsid w:val="001466AE"/>
    <w:rsid w:val="001B5413"/>
    <w:rsid w:val="00212BDC"/>
    <w:rsid w:val="00242EA8"/>
    <w:rsid w:val="0029168D"/>
    <w:rsid w:val="002B3F70"/>
    <w:rsid w:val="00342A3F"/>
    <w:rsid w:val="00345BB0"/>
    <w:rsid w:val="0035356A"/>
    <w:rsid w:val="00415FF0"/>
    <w:rsid w:val="00417D52"/>
    <w:rsid w:val="00452073"/>
    <w:rsid w:val="004A568B"/>
    <w:rsid w:val="0051025A"/>
    <w:rsid w:val="00550461"/>
    <w:rsid w:val="00577B86"/>
    <w:rsid w:val="005C1A77"/>
    <w:rsid w:val="005E70C7"/>
    <w:rsid w:val="006555E1"/>
    <w:rsid w:val="00663C0E"/>
    <w:rsid w:val="006879CB"/>
    <w:rsid w:val="006C2456"/>
    <w:rsid w:val="006C6860"/>
    <w:rsid w:val="00716B43"/>
    <w:rsid w:val="00742688"/>
    <w:rsid w:val="00815685"/>
    <w:rsid w:val="00831FA0"/>
    <w:rsid w:val="008566EA"/>
    <w:rsid w:val="008761EF"/>
    <w:rsid w:val="008935C7"/>
    <w:rsid w:val="008A6472"/>
    <w:rsid w:val="008D5F7F"/>
    <w:rsid w:val="008F1B52"/>
    <w:rsid w:val="009242C1"/>
    <w:rsid w:val="00937500"/>
    <w:rsid w:val="00963171"/>
    <w:rsid w:val="00A005FD"/>
    <w:rsid w:val="00A31DC2"/>
    <w:rsid w:val="00A33857"/>
    <w:rsid w:val="00A70FD3"/>
    <w:rsid w:val="00AA6D4F"/>
    <w:rsid w:val="00AC36D4"/>
    <w:rsid w:val="00B01E4B"/>
    <w:rsid w:val="00B818EA"/>
    <w:rsid w:val="00B83DC3"/>
    <w:rsid w:val="00BC61D5"/>
    <w:rsid w:val="00BC7D60"/>
    <w:rsid w:val="00C061A2"/>
    <w:rsid w:val="00C72D51"/>
    <w:rsid w:val="00C832AC"/>
    <w:rsid w:val="00C86BEA"/>
    <w:rsid w:val="00C93410"/>
    <w:rsid w:val="00CB3210"/>
    <w:rsid w:val="00CD2AED"/>
    <w:rsid w:val="00D2183A"/>
    <w:rsid w:val="00D26BC6"/>
    <w:rsid w:val="00D27C40"/>
    <w:rsid w:val="00D4267C"/>
    <w:rsid w:val="00D47CB1"/>
    <w:rsid w:val="00D83B32"/>
    <w:rsid w:val="00D92790"/>
    <w:rsid w:val="00DC4DFE"/>
    <w:rsid w:val="00E04B10"/>
    <w:rsid w:val="00E27B8D"/>
    <w:rsid w:val="00E571AF"/>
    <w:rsid w:val="00E86BA9"/>
    <w:rsid w:val="00E94220"/>
    <w:rsid w:val="00EC2EAF"/>
    <w:rsid w:val="00EE4640"/>
    <w:rsid w:val="00F07ADE"/>
    <w:rsid w:val="00F2773C"/>
    <w:rsid w:val="00F763EC"/>
    <w:rsid w:val="00FF563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rFonts w:ascii="Arial" w:hAnsi="Arial"/>
      <w:lang w:val="es-ES"/>
    </w:rPr>
  </w:style>
  <w:style w:type="paragraph" w:styleId="Ttulo1">
    <w:name w:val="heading 1"/>
    <w:basedOn w:val="Normal"/>
    <w:next w:val="Normal"/>
    <w:qFormat/>
    <w:pPr>
      <w:keepNext/>
      <w:numPr>
        <w:numId w:val="1"/>
      </w:numPr>
      <w:outlineLvl w:val="0"/>
    </w:pPr>
    <w:rPr>
      <w:b/>
      <w:i/>
      <w:sz w:val="40"/>
      <w:lang w:val="es-MX"/>
    </w:rPr>
  </w:style>
  <w:style w:type="paragraph" w:styleId="Ttulo2">
    <w:name w:val="heading 2"/>
    <w:basedOn w:val="Normal"/>
    <w:next w:val="Normal"/>
    <w:qFormat/>
    <w:pPr>
      <w:keepNext/>
      <w:numPr>
        <w:ilvl w:val="1"/>
        <w:numId w:val="1"/>
      </w:numPr>
      <w:outlineLvl w:val="1"/>
    </w:pPr>
    <w:rPr>
      <w:noProof/>
      <w:sz w:val="32"/>
      <w:lang w:val="es-AR"/>
    </w:rPr>
  </w:style>
  <w:style w:type="paragraph" w:styleId="Ttulo3">
    <w:name w:val="heading 3"/>
    <w:basedOn w:val="Normal"/>
    <w:next w:val="Normal"/>
    <w:qFormat/>
    <w:pPr>
      <w:keepNext/>
      <w:numPr>
        <w:ilvl w:val="2"/>
        <w:numId w:val="1"/>
      </w:numPr>
      <w:outlineLvl w:val="2"/>
    </w:pPr>
    <w:rPr>
      <w:noProof/>
      <w:sz w:val="28"/>
      <w:lang w:val="es-AR"/>
    </w:rPr>
  </w:style>
  <w:style w:type="paragraph" w:styleId="Ttulo4">
    <w:name w:val="heading 4"/>
    <w:basedOn w:val="Normal"/>
    <w:next w:val="Normal"/>
    <w:qFormat/>
    <w:pPr>
      <w:keepNext/>
      <w:numPr>
        <w:ilvl w:val="3"/>
        <w:numId w:val="1"/>
      </w:numPr>
      <w:outlineLvl w:val="3"/>
    </w:pPr>
    <w:rPr>
      <w:b/>
      <w:sz w:val="40"/>
      <w:lang w:val="es-MX"/>
    </w:rPr>
  </w:style>
  <w:style w:type="paragraph" w:styleId="Ttulo5">
    <w:name w:val="heading 5"/>
    <w:basedOn w:val="Normal"/>
    <w:next w:val="Normal"/>
    <w:qFormat/>
    <w:pPr>
      <w:keepNext/>
      <w:numPr>
        <w:ilvl w:val="4"/>
        <w:numId w:val="1"/>
      </w:numPr>
      <w:outlineLvl w:val="4"/>
    </w:pPr>
    <w:rPr>
      <w:b/>
      <w:sz w:val="28"/>
      <w:lang w:val="es-MX"/>
    </w:rPr>
  </w:style>
  <w:style w:type="paragraph" w:styleId="Ttulo6">
    <w:name w:val="heading 6"/>
    <w:basedOn w:val="Normal"/>
    <w:next w:val="Normal"/>
    <w:qFormat/>
    <w:pPr>
      <w:keepNext/>
      <w:numPr>
        <w:ilvl w:val="5"/>
        <w:numId w:val="1"/>
      </w:numPr>
      <w:ind w:left="4248" w:firstLine="1"/>
      <w:outlineLvl w:val="5"/>
    </w:pPr>
    <w:rPr>
      <w:b/>
      <w:sz w:val="32"/>
      <w:lang w:val="es-MX"/>
    </w:rPr>
  </w:style>
  <w:style w:type="paragraph" w:styleId="Ttulo7">
    <w:name w:val="heading 7"/>
    <w:basedOn w:val="Normal"/>
    <w:next w:val="Normal"/>
    <w:qFormat/>
    <w:pPr>
      <w:keepNext/>
      <w:jc w:val="center"/>
      <w:outlineLvl w:val="6"/>
    </w:pPr>
    <w:rPr>
      <w:b/>
      <w:sz w:val="24"/>
      <w:lang w:val="es-MX"/>
    </w:rPr>
  </w:style>
  <w:style w:type="paragraph" w:styleId="Ttulo8">
    <w:name w:val="heading 8"/>
    <w:basedOn w:val="Normal"/>
    <w:next w:val="Normal"/>
    <w:qFormat/>
    <w:pPr>
      <w:keepNext/>
      <w:ind w:firstLine="360"/>
      <w:outlineLvl w:val="7"/>
    </w:pPr>
    <w:rPr>
      <w:b/>
      <w:sz w:val="32"/>
      <w:lang w:val="es-MX"/>
    </w:rPr>
  </w:style>
  <w:style w:type="paragraph" w:styleId="Ttulo9">
    <w:name w:val="heading 9"/>
    <w:basedOn w:val="Normal"/>
    <w:next w:val="Normal"/>
    <w:qFormat/>
    <w:pPr>
      <w:keepNext/>
      <w:ind w:firstLine="360"/>
      <w:jc w:val="center"/>
      <w:outlineLvl w:val="8"/>
    </w:pPr>
    <w:rPr>
      <w:b/>
      <w:sz w:val="3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Wingdings" w:hAnsi="Wingdings"/>
    </w:rPr>
  </w:style>
  <w:style w:type="character" w:customStyle="1" w:styleId="WW8Num6z0">
    <w:name w:val="WW8Num6z0"/>
    <w:rPr>
      <w:rFonts w:ascii="Wingdings" w:hAnsi="Wingdings"/>
      <w:sz w:val="32"/>
    </w:rPr>
  </w:style>
  <w:style w:type="character" w:customStyle="1" w:styleId="WW8Num7z0">
    <w:name w:val="WW8Num7z0"/>
    <w:rPr>
      <w:rFonts w:ascii="Wingdings" w:hAnsi="Wingdings"/>
      <w:sz w:val="20"/>
    </w:rPr>
  </w:style>
  <w:style w:type="character" w:customStyle="1" w:styleId="WW8Num8z0">
    <w:name w:val="WW8Num8z0"/>
    <w:rPr>
      <w:rFonts w:ascii="Wingdings" w:hAnsi="Wingdings"/>
    </w:rPr>
  </w:style>
  <w:style w:type="character" w:customStyle="1" w:styleId="WW8Num9z0">
    <w:name w:val="WW8Num9z0"/>
    <w:rPr>
      <w:rFonts w:ascii="Wingdings" w:hAnsi="Wingdings"/>
      <w:sz w:val="32"/>
    </w:rPr>
  </w:style>
  <w:style w:type="character" w:customStyle="1" w:styleId="WW8Num10z0">
    <w:name w:val="WW8Num10z0"/>
    <w:rPr>
      <w:rFonts w:ascii="Wingdings" w:hAnsi="Wingdings"/>
      <w:sz w:val="32"/>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Wingdings" w:hAnsi="Wingdings"/>
      <w:sz w:val="32"/>
    </w:rPr>
  </w:style>
  <w:style w:type="character" w:customStyle="1" w:styleId="WW8Num14z0">
    <w:name w:val="WW8Num14z0"/>
    <w:rPr>
      <w:rFonts w:ascii="Wingdings" w:hAnsi="Wingdings"/>
    </w:rPr>
  </w:style>
  <w:style w:type="character" w:customStyle="1" w:styleId="WW8Num15z0">
    <w:name w:val="WW8Num15z0"/>
    <w:rPr>
      <w:rFonts w:ascii="Wingdings" w:hAnsi="Wingdings"/>
      <w:sz w:val="32"/>
    </w:rPr>
  </w:style>
  <w:style w:type="character" w:customStyle="1" w:styleId="WW8Num16z0">
    <w:name w:val="WW8Num16z0"/>
    <w:rPr>
      <w:rFonts w:ascii="Monotype Sorts" w:hAnsi="Monotype Sorts"/>
    </w:rPr>
  </w:style>
  <w:style w:type="character" w:customStyle="1" w:styleId="WW8Num17z0">
    <w:name w:val="WW8Num17z0"/>
    <w:rPr>
      <w:rFonts w:ascii="Wingdings" w:hAnsi="Wingdings"/>
      <w:sz w:val="32"/>
    </w:rPr>
  </w:style>
  <w:style w:type="character" w:customStyle="1" w:styleId="WW8Num19z0">
    <w:name w:val="WW8Num19z0"/>
    <w:rPr>
      <w:rFonts w:ascii="Wingdings" w:hAnsi="Wingdings"/>
    </w:rPr>
  </w:style>
  <w:style w:type="character" w:customStyle="1" w:styleId="WW8Num20z0">
    <w:name w:val="WW8Num20z0"/>
    <w:rPr>
      <w:rFonts w:ascii="Wingdings" w:hAnsi="Wingdings"/>
      <w:sz w:val="32"/>
    </w:rPr>
  </w:style>
  <w:style w:type="character" w:customStyle="1" w:styleId="WW8Num21z0">
    <w:name w:val="WW8Num21z0"/>
    <w:rPr>
      <w:rFonts w:ascii="Wingdings" w:hAnsi="Wingdings"/>
    </w:rPr>
  </w:style>
  <w:style w:type="character" w:customStyle="1" w:styleId="WW8Num22z0">
    <w:name w:val="WW8Num22z0"/>
    <w:rPr>
      <w:rFonts w:ascii="Symbol" w:hAnsi="Symbol"/>
    </w:rPr>
  </w:style>
  <w:style w:type="character" w:customStyle="1" w:styleId="WW8Num23z0">
    <w:name w:val="WW8Num23z0"/>
    <w:rPr>
      <w:rFonts w:ascii="Wingdings" w:hAnsi="Wingdings"/>
    </w:rPr>
  </w:style>
  <w:style w:type="character" w:customStyle="1" w:styleId="WW8Num24z0">
    <w:name w:val="WW8Num24z0"/>
    <w:rPr>
      <w:rFonts w:ascii="Wingdings" w:hAnsi="Wingdings"/>
      <w:sz w:val="32"/>
    </w:rPr>
  </w:style>
  <w:style w:type="character" w:customStyle="1" w:styleId="WW8Num25z0">
    <w:name w:val="WW8Num25z0"/>
    <w:rPr>
      <w:rFonts w:ascii="Wingdings" w:hAnsi="Wingdings"/>
      <w:sz w:val="32"/>
    </w:rPr>
  </w:style>
  <w:style w:type="character" w:customStyle="1" w:styleId="WW8Num26z0">
    <w:name w:val="WW8Num26z0"/>
    <w:rPr>
      <w:rFonts w:ascii="Wingdings" w:hAnsi="Wingdings"/>
    </w:rPr>
  </w:style>
  <w:style w:type="character" w:customStyle="1" w:styleId="WW8Num27z0">
    <w:name w:val="WW8Num27z0"/>
    <w:rPr>
      <w:rFonts w:ascii="Wingdings" w:hAnsi="Wingdings"/>
      <w:sz w:val="32"/>
    </w:rPr>
  </w:style>
  <w:style w:type="character" w:customStyle="1" w:styleId="WW8Num28z0">
    <w:name w:val="WW8Num28z0"/>
    <w:rPr>
      <w:rFonts w:ascii="Wingdings" w:hAnsi="Wingdings"/>
      <w:sz w:val="32"/>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2z0">
    <w:name w:val="WW8Num32z0"/>
    <w:rPr>
      <w:rFonts w:ascii="Symbol" w:hAnsi="Symbol"/>
      <w:color w:val="auto"/>
    </w:rPr>
  </w:style>
  <w:style w:type="character" w:customStyle="1" w:styleId="WW8Num33z0">
    <w:name w:val="WW8Num33z0"/>
    <w:rPr>
      <w:rFonts w:ascii="Wingdings" w:hAnsi="Wingdings"/>
      <w:sz w:val="32"/>
    </w:rPr>
  </w:style>
  <w:style w:type="character" w:customStyle="1" w:styleId="WW8Num34z0">
    <w:name w:val="WW8Num34z0"/>
    <w:rPr>
      <w:rFonts w:ascii="Wingdings" w:hAnsi="Wingdings"/>
    </w:rPr>
  </w:style>
  <w:style w:type="character" w:customStyle="1" w:styleId="WW8Num35z0">
    <w:name w:val="WW8Num35z0"/>
    <w:rPr>
      <w:rFonts w:ascii="Wingdings" w:hAnsi="Wingdings"/>
      <w:sz w:val="32"/>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Wingdings" w:hAnsi="Wingdings"/>
      <w:sz w:val="32"/>
    </w:rPr>
  </w:style>
  <w:style w:type="character" w:customStyle="1" w:styleId="WW8Num39z0">
    <w:name w:val="WW8Num39z0"/>
    <w:rPr>
      <w:rFonts w:ascii="Wingdings" w:hAnsi="Wingdings"/>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sz w:val="32"/>
    </w:rPr>
  </w:style>
  <w:style w:type="character" w:customStyle="1" w:styleId="WW8Num43z0">
    <w:name w:val="WW8Num43z0"/>
    <w:rPr>
      <w:rFonts w:ascii="Wingdings" w:hAnsi="Wingdings"/>
    </w:rPr>
  </w:style>
  <w:style w:type="character" w:customStyle="1" w:styleId="WW8Num44z0">
    <w:name w:val="WW8Num44z0"/>
    <w:rPr>
      <w:rFonts w:ascii="Wingdings" w:hAnsi="Wingdings"/>
      <w:sz w:val="32"/>
    </w:rPr>
  </w:style>
  <w:style w:type="character" w:customStyle="1" w:styleId="WW8Num45z0">
    <w:name w:val="WW8Num45z0"/>
    <w:rPr>
      <w:rFonts w:ascii="Wingdings" w:hAnsi="Wingdings"/>
      <w:sz w:val="32"/>
    </w:rPr>
  </w:style>
  <w:style w:type="character" w:customStyle="1" w:styleId="WW8Num46z0">
    <w:name w:val="WW8Num46z0"/>
    <w:rPr>
      <w:rFonts w:ascii="Wingdings" w:hAnsi="Wingdings"/>
    </w:rPr>
  </w:style>
  <w:style w:type="character" w:customStyle="1" w:styleId="WW8Num48z0">
    <w:name w:val="WW8Num48z0"/>
    <w:rPr>
      <w:rFonts w:ascii="Wingdings" w:hAnsi="Wingdings"/>
    </w:rPr>
  </w:style>
  <w:style w:type="character" w:customStyle="1" w:styleId="WW8Num49z0">
    <w:name w:val="WW8Num49z0"/>
    <w:rPr>
      <w:rFonts w:ascii="Wingdings" w:hAnsi="Wingdings"/>
    </w:rPr>
  </w:style>
  <w:style w:type="character" w:customStyle="1" w:styleId="WW8Num50z0">
    <w:name w:val="WW8Num50z0"/>
    <w:rPr>
      <w:rFonts w:ascii="Wingdings" w:hAnsi="Wingdings"/>
    </w:rPr>
  </w:style>
  <w:style w:type="character" w:customStyle="1" w:styleId="WW8Num51z0">
    <w:name w:val="WW8Num51z0"/>
    <w:rPr>
      <w:rFonts w:ascii="Wingdings" w:hAnsi="Wingdings"/>
      <w:sz w:val="32"/>
    </w:rPr>
  </w:style>
  <w:style w:type="character" w:customStyle="1" w:styleId="WW8Num52z0">
    <w:name w:val="WW8Num52z0"/>
    <w:rPr>
      <w:rFonts w:ascii="Wingdings" w:hAnsi="Wingdings"/>
    </w:rPr>
  </w:style>
  <w:style w:type="character" w:customStyle="1" w:styleId="WW8Num53z0">
    <w:name w:val="WW8Num53z0"/>
    <w:rPr>
      <w:rFonts w:ascii="Symbol" w:hAnsi="Symbol"/>
    </w:rPr>
  </w:style>
  <w:style w:type="character" w:customStyle="1" w:styleId="WW8Num54z0">
    <w:name w:val="WW8Num54z0"/>
    <w:rPr>
      <w:rFonts w:ascii="Wingdings" w:hAnsi="Wingdings"/>
      <w:sz w:val="32"/>
    </w:rPr>
  </w:style>
  <w:style w:type="character" w:customStyle="1" w:styleId="WW8Num55z0">
    <w:name w:val="WW8Num55z0"/>
    <w:rPr>
      <w:rFonts w:ascii="Times New Roman" w:hAnsi="Times New Roman"/>
    </w:rPr>
  </w:style>
  <w:style w:type="character" w:customStyle="1" w:styleId="WW8Num56z0">
    <w:name w:val="WW8Num56z0"/>
    <w:rPr>
      <w:rFonts w:ascii="Symbol" w:hAnsi="Symbol"/>
    </w:rPr>
  </w:style>
  <w:style w:type="character" w:customStyle="1" w:styleId="WW8Num57z0">
    <w:name w:val="WW8Num57z0"/>
    <w:rPr>
      <w:rFonts w:ascii="Wingdings" w:hAnsi="Wingdings"/>
      <w:sz w:val="32"/>
    </w:rPr>
  </w:style>
  <w:style w:type="character" w:customStyle="1" w:styleId="WW8Num58z0">
    <w:name w:val="WW8Num58z0"/>
    <w:rPr>
      <w:rFonts w:ascii="Wingdings" w:hAnsi="Wingdings"/>
      <w:sz w:val="32"/>
    </w:rPr>
  </w:style>
  <w:style w:type="character" w:customStyle="1" w:styleId="WW8Num59z0">
    <w:name w:val="WW8Num59z0"/>
    <w:rPr>
      <w:rFonts w:ascii="Monotype Sorts" w:hAnsi="Monotype Sorts"/>
    </w:rPr>
  </w:style>
  <w:style w:type="character" w:customStyle="1" w:styleId="WW8Num60z0">
    <w:name w:val="WW8Num60z0"/>
    <w:rPr>
      <w:sz w:val="28"/>
    </w:rPr>
  </w:style>
  <w:style w:type="character" w:customStyle="1" w:styleId="WW8Num61z0">
    <w:name w:val="WW8Num61z0"/>
    <w:rPr>
      <w:rFonts w:ascii="Wingdings" w:hAnsi="Wingdings"/>
      <w:sz w:val="32"/>
    </w:rPr>
  </w:style>
  <w:style w:type="character" w:customStyle="1" w:styleId="WW8Num62z0">
    <w:name w:val="WW8Num62z0"/>
    <w:rPr>
      <w:rFonts w:ascii="Wingdings" w:hAnsi="Wingdings"/>
      <w:sz w:val="32"/>
    </w:rPr>
  </w:style>
  <w:style w:type="character" w:customStyle="1" w:styleId="WW8Num64z0">
    <w:name w:val="WW8Num64z0"/>
    <w:rPr>
      <w:rFonts w:ascii="Wingdings" w:hAnsi="Wingdings"/>
    </w:rPr>
  </w:style>
  <w:style w:type="character" w:customStyle="1" w:styleId="WW8Num65z0">
    <w:name w:val="WW8Num65z0"/>
    <w:rPr>
      <w:rFonts w:ascii="Wingdings" w:hAnsi="Wingdings"/>
    </w:rPr>
  </w:style>
  <w:style w:type="character" w:customStyle="1" w:styleId="WW8Num66z0">
    <w:name w:val="WW8Num66z0"/>
    <w:rPr>
      <w:rFonts w:ascii="Symbol" w:hAnsi="Symbol"/>
    </w:rPr>
  </w:style>
  <w:style w:type="character" w:customStyle="1" w:styleId="WW8Num67z0">
    <w:name w:val="WW8Num67z0"/>
    <w:rPr>
      <w:rFonts w:ascii="Wingdings" w:hAnsi="Wingdings"/>
    </w:rPr>
  </w:style>
  <w:style w:type="character" w:customStyle="1" w:styleId="WW8Num68z0">
    <w:name w:val="WW8Num68z0"/>
    <w:rPr>
      <w:rFonts w:ascii="Wingdings" w:hAnsi="Wingdings"/>
    </w:rPr>
  </w:style>
  <w:style w:type="character" w:customStyle="1" w:styleId="WW8Num69z0">
    <w:name w:val="WW8Num69z0"/>
    <w:rPr>
      <w:rFonts w:ascii="Times New Roman" w:hAnsi="Times New Roman"/>
    </w:rPr>
  </w:style>
  <w:style w:type="character" w:customStyle="1" w:styleId="WW8Num70z0">
    <w:name w:val="WW8Num70z0"/>
    <w:rPr>
      <w:rFonts w:ascii="Monotype Sorts" w:hAnsi="Monotype Sorts"/>
    </w:rPr>
  </w:style>
  <w:style w:type="paragraph" w:styleId="Encabezado">
    <w:name w:val="header"/>
    <w:basedOn w:val="Normal"/>
    <w:next w:val="Textoindependiente"/>
    <w:link w:val="EncabezadoCar"/>
    <w:pPr>
      <w:tabs>
        <w:tab w:val="center" w:pos="4419"/>
        <w:tab w:val="right" w:pos="8838"/>
      </w:tabs>
    </w:pPr>
  </w:style>
  <w:style w:type="paragraph" w:styleId="Textoindependiente">
    <w:name w:val="Body Text"/>
    <w:basedOn w:val="Normal"/>
    <w:link w:val="TextoindependienteCar"/>
    <w:rPr>
      <w:sz w:val="24"/>
    </w:rPr>
  </w:style>
  <w:style w:type="paragraph" w:styleId="Piedepgina">
    <w:name w:val="footer"/>
    <w:basedOn w:val="Normal"/>
    <w:link w:val="PiedepginaCar"/>
    <w:pPr>
      <w:tabs>
        <w:tab w:val="center" w:pos="4419"/>
        <w:tab w:val="right" w:pos="8838"/>
      </w:tabs>
    </w:pPr>
  </w:style>
  <w:style w:type="paragraph" w:customStyle="1" w:styleId="WW-Epgrafe">
    <w:name w:val="WW-Epígrafe"/>
    <w:basedOn w:val="Normal"/>
    <w:next w:val="Normal"/>
    <w:pPr>
      <w:jc w:val="center"/>
    </w:pPr>
    <w:rPr>
      <w:b/>
      <w:sz w:val="40"/>
      <w:lang w:val="es-MX"/>
    </w:rPr>
  </w:style>
  <w:style w:type="paragraph" w:customStyle="1" w:styleId="WW-Textoindependiente2">
    <w:name w:val="WW-Texto independiente 2"/>
    <w:basedOn w:val="Normal"/>
    <w:pPr>
      <w:jc w:val="both"/>
    </w:pPr>
    <w:rPr>
      <w:sz w:val="24"/>
    </w:rPr>
  </w:style>
  <w:style w:type="paragraph" w:customStyle="1" w:styleId="Contenidodelatabla">
    <w:name w:val="Contenido de la tabla"/>
    <w:basedOn w:val="Textoindependiente"/>
    <w:pPr>
      <w:suppressLineNumbers/>
    </w:pPr>
  </w:style>
  <w:style w:type="paragraph" w:customStyle="1" w:styleId="Encabezadodelatabla">
    <w:name w:val="Encabezado de la tabla"/>
    <w:basedOn w:val="Contenidodelatabla"/>
    <w:pPr>
      <w:jc w:val="center"/>
    </w:pPr>
    <w:rPr>
      <w:b/>
      <w:i/>
    </w:rPr>
  </w:style>
  <w:style w:type="paragraph" w:styleId="Sangradetextonormal">
    <w:name w:val="Body Text Indent"/>
    <w:basedOn w:val="Normal"/>
    <w:pPr>
      <w:ind w:firstLine="360"/>
    </w:pPr>
    <w:rPr>
      <w:b/>
      <w:lang w:val="es-MX"/>
    </w:rPr>
  </w:style>
  <w:style w:type="character" w:styleId="Nmerodepgina">
    <w:name w:val="page number"/>
    <w:basedOn w:val="Fuentedeprrafopredeter"/>
  </w:style>
  <w:style w:type="paragraph" w:styleId="Epgrafe">
    <w:name w:val="caption"/>
    <w:basedOn w:val="Normal"/>
    <w:next w:val="Normal"/>
    <w:qFormat/>
    <w:pPr>
      <w:ind w:right="-602"/>
    </w:pPr>
    <w:rPr>
      <w:b/>
      <w:sz w:val="32"/>
    </w:rPr>
  </w:style>
  <w:style w:type="paragraph" w:styleId="Sangra2detindependiente">
    <w:name w:val="Body Text Indent 2"/>
    <w:basedOn w:val="Normal"/>
    <w:pPr>
      <w:tabs>
        <w:tab w:val="left" w:pos="4620"/>
      </w:tabs>
      <w:ind w:firstLine="3402"/>
    </w:pPr>
    <w:rPr>
      <w:rFonts w:ascii="Verdana" w:hAnsi="Verdana"/>
      <w:color w:val="000000"/>
      <w:sz w:val="24"/>
      <w:lang w:val="es-MX"/>
    </w:rPr>
  </w:style>
  <w:style w:type="paragraph" w:styleId="Ttulo">
    <w:name w:val="Title"/>
    <w:basedOn w:val="Normal"/>
    <w:qFormat/>
    <w:pPr>
      <w:suppressAutoHyphens w:val="0"/>
      <w:jc w:val="center"/>
    </w:pPr>
    <w:rPr>
      <w:sz w:val="24"/>
      <w:lang w:val="es-MX" w:eastAsia="es-ES"/>
    </w:rPr>
  </w:style>
  <w:style w:type="paragraph" w:styleId="Sangra3detindependiente">
    <w:name w:val="Body Text Indent 3"/>
    <w:basedOn w:val="Normal"/>
    <w:pPr>
      <w:tabs>
        <w:tab w:val="left" w:pos="0"/>
      </w:tabs>
      <w:ind w:firstLine="3686"/>
    </w:pPr>
    <w:rPr>
      <w:rFonts w:ascii="Verdana" w:hAnsi="Verdana"/>
      <w:sz w:val="24"/>
      <w:lang w:val="es-MX"/>
    </w:rPr>
  </w:style>
  <w:style w:type="paragraph" w:styleId="Textoindependiente2">
    <w:name w:val="Body Text 2"/>
    <w:basedOn w:val="Normal"/>
    <w:pPr>
      <w:tabs>
        <w:tab w:val="left" w:pos="4620"/>
      </w:tabs>
      <w:jc w:val="both"/>
    </w:pPr>
    <w:rPr>
      <w:rFonts w:ascii="Verdana" w:hAnsi="Verdana"/>
      <w:color w:val="000000"/>
      <w:sz w:val="24"/>
      <w:lang w:val="es-MX"/>
    </w:rPr>
  </w:style>
  <w:style w:type="paragraph" w:styleId="Textoindependiente3">
    <w:name w:val="Body Text 3"/>
    <w:basedOn w:val="Normal"/>
    <w:pPr>
      <w:tabs>
        <w:tab w:val="left" w:pos="4620"/>
      </w:tabs>
      <w:jc w:val="both"/>
    </w:pPr>
    <w:rPr>
      <w:rFonts w:ascii="Verdana" w:hAnsi="Verdana"/>
    </w:rPr>
  </w:style>
  <w:style w:type="paragraph" w:styleId="Textodeglobo">
    <w:name w:val="Balloon Text"/>
    <w:basedOn w:val="Normal"/>
    <w:semiHidden/>
    <w:rPr>
      <w:rFonts w:ascii="Tahoma" w:hAnsi="Tahoma" w:cs="Tahoma"/>
      <w:sz w:val="16"/>
      <w:szCs w:val="16"/>
    </w:rPr>
  </w:style>
  <w:style w:type="paragraph" w:customStyle="1" w:styleId="NormalETAP2000">
    <w:name w:val="Normal ETAP 2000"/>
    <w:basedOn w:val="Normal"/>
    <w:pPr>
      <w:suppressAutoHyphens w:val="0"/>
      <w:spacing w:before="60"/>
      <w:ind w:firstLine="709"/>
      <w:jc w:val="both"/>
    </w:pPr>
    <w:rPr>
      <w:rFonts w:ascii="Arial Narrow" w:hAnsi="Arial Narrow" w:cs="Arial Narrow"/>
      <w:sz w:val="22"/>
      <w:szCs w:val="22"/>
      <w:lang w:eastAsia="es-ES"/>
    </w:rPr>
  </w:style>
  <w:style w:type="table" w:styleId="Tablaconcuadrcula">
    <w:name w:val="Table Grid"/>
    <w:basedOn w:val="Tablanormal"/>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es-ES"/>
    </w:rPr>
  </w:style>
  <w:style w:type="paragraph" w:customStyle="1" w:styleId="AEneMarAbrJunJulref">
    <w:name w:val="AEneMarAbrJunJul_ref"/>
    <w:basedOn w:val="Normal"/>
    <w:pPr>
      <w:suppressAutoHyphens w:val="0"/>
      <w:ind w:left="3600" w:hanging="822"/>
    </w:pPr>
    <w:rPr>
      <w:rFonts w:ascii="Courier New" w:hAnsi="Courier New"/>
      <w:sz w:val="22"/>
      <w:szCs w:val="24"/>
      <w:lang w:eastAsia="es-ES"/>
    </w:rPr>
  </w:style>
  <w:style w:type="character" w:customStyle="1" w:styleId="TextoindependienteCar">
    <w:name w:val="Texto independiente Car"/>
    <w:link w:val="Textoindependiente"/>
    <w:rPr>
      <w:rFonts w:ascii="Arial" w:hAnsi="Arial"/>
      <w:sz w:val="24"/>
      <w:lang w:val="es-ES"/>
    </w:rPr>
  </w:style>
  <w:style w:type="character" w:customStyle="1" w:styleId="EncabezadoCar">
    <w:name w:val="Encabezado Car"/>
    <w:link w:val="Encabezado"/>
    <w:rPr>
      <w:rFonts w:ascii="Arial" w:hAnsi="Arial"/>
      <w:lang w:val="es-ES"/>
    </w:rPr>
  </w:style>
  <w:style w:type="character" w:customStyle="1" w:styleId="PiedepginaCar">
    <w:name w:val="Pie de página Car"/>
    <w:link w:val="Piedepgina"/>
    <w:rsid w:val="00AC36D4"/>
    <w:rPr>
      <w:rFonts w:ascii="Arial" w:hAnsi="Arial"/>
      <w:lang w:val="es-ES"/>
    </w:rPr>
  </w:style>
  <w:style w:type="paragraph" w:styleId="Prrafodelista">
    <w:name w:val="List Paragraph"/>
    <w:basedOn w:val="Normal"/>
    <w:uiPriority w:val="34"/>
    <w:qFormat/>
    <w:rsid w:val="00D47CB1"/>
    <w:pPr>
      <w:suppressAutoHyphens w:val="0"/>
      <w:ind w:left="708"/>
    </w:pPr>
    <w:rPr>
      <w:rFonts w:ascii="Times New Roman" w:hAnsi="Times New Roman"/>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rFonts w:ascii="Arial" w:hAnsi="Arial"/>
      <w:lang w:val="es-ES"/>
    </w:rPr>
  </w:style>
  <w:style w:type="paragraph" w:styleId="Ttulo1">
    <w:name w:val="heading 1"/>
    <w:basedOn w:val="Normal"/>
    <w:next w:val="Normal"/>
    <w:qFormat/>
    <w:pPr>
      <w:keepNext/>
      <w:numPr>
        <w:numId w:val="1"/>
      </w:numPr>
      <w:outlineLvl w:val="0"/>
    </w:pPr>
    <w:rPr>
      <w:b/>
      <w:i/>
      <w:sz w:val="40"/>
      <w:lang w:val="es-MX"/>
    </w:rPr>
  </w:style>
  <w:style w:type="paragraph" w:styleId="Ttulo2">
    <w:name w:val="heading 2"/>
    <w:basedOn w:val="Normal"/>
    <w:next w:val="Normal"/>
    <w:qFormat/>
    <w:pPr>
      <w:keepNext/>
      <w:numPr>
        <w:ilvl w:val="1"/>
        <w:numId w:val="1"/>
      </w:numPr>
      <w:outlineLvl w:val="1"/>
    </w:pPr>
    <w:rPr>
      <w:noProof/>
      <w:sz w:val="32"/>
      <w:lang w:val="es-AR"/>
    </w:rPr>
  </w:style>
  <w:style w:type="paragraph" w:styleId="Ttulo3">
    <w:name w:val="heading 3"/>
    <w:basedOn w:val="Normal"/>
    <w:next w:val="Normal"/>
    <w:qFormat/>
    <w:pPr>
      <w:keepNext/>
      <w:numPr>
        <w:ilvl w:val="2"/>
        <w:numId w:val="1"/>
      </w:numPr>
      <w:outlineLvl w:val="2"/>
    </w:pPr>
    <w:rPr>
      <w:noProof/>
      <w:sz w:val="28"/>
      <w:lang w:val="es-AR"/>
    </w:rPr>
  </w:style>
  <w:style w:type="paragraph" w:styleId="Ttulo4">
    <w:name w:val="heading 4"/>
    <w:basedOn w:val="Normal"/>
    <w:next w:val="Normal"/>
    <w:qFormat/>
    <w:pPr>
      <w:keepNext/>
      <w:numPr>
        <w:ilvl w:val="3"/>
        <w:numId w:val="1"/>
      </w:numPr>
      <w:outlineLvl w:val="3"/>
    </w:pPr>
    <w:rPr>
      <w:b/>
      <w:sz w:val="40"/>
      <w:lang w:val="es-MX"/>
    </w:rPr>
  </w:style>
  <w:style w:type="paragraph" w:styleId="Ttulo5">
    <w:name w:val="heading 5"/>
    <w:basedOn w:val="Normal"/>
    <w:next w:val="Normal"/>
    <w:qFormat/>
    <w:pPr>
      <w:keepNext/>
      <w:numPr>
        <w:ilvl w:val="4"/>
        <w:numId w:val="1"/>
      </w:numPr>
      <w:outlineLvl w:val="4"/>
    </w:pPr>
    <w:rPr>
      <w:b/>
      <w:sz w:val="28"/>
      <w:lang w:val="es-MX"/>
    </w:rPr>
  </w:style>
  <w:style w:type="paragraph" w:styleId="Ttulo6">
    <w:name w:val="heading 6"/>
    <w:basedOn w:val="Normal"/>
    <w:next w:val="Normal"/>
    <w:qFormat/>
    <w:pPr>
      <w:keepNext/>
      <w:numPr>
        <w:ilvl w:val="5"/>
        <w:numId w:val="1"/>
      </w:numPr>
      <w:ind w:left="4248" w:firstLine="1"/>
      <w:outlineLvl w:val="5"/>
    </w:pPr>
    <w:rPr>
      <w:b/>
      <w:sz w:val="32"/>
      <w:lang w:val="es-MX"/>
    </w:rPr>
  </w:style>
  <w:style w:type="paragraph" w:styleId="Ttulo7">
    <w:name w:val="heading 7"/>
    <w:basedOn w:val="Normal"/>
    <w:next w:val="Normal"/>
    <w:qFormat/>
    <w:pPr>
      <w:keepNext/>
      <w:jc w:val="center"/>
      <w:outlineLvl w:val="6"/>
    </w:pPr>
    <w:rPr>
      <w:b/>
      <w:sz w:val="24"/>
      <w:lang w:val="es-MX"/>
    </w:rPr>
  </w:style>
  <w:style w:type="paragraph" w:styleId="Ttulo8">
    <w:name w:val="heading 8"/>
    <w:basedOn w:val="Normal"/>
    <w:next w:val="Normal"/>
    <w:qFormat/>
    <w:pPr>
      <w:keepNext/>
      <w:ind w:firstLine="360"/>
      <w:outlineLvl w:val="7"/>
    </w:pPr>
    <w:rPr>
      <w:b/>
      <w:sz w:val="32"/>
      <w:lang w:val="es-MX"/>
    </w:rPr>
  </w:style>
  <w:style w:type="paragraph" w:styleId="Ttulo9">
    <w:name w:val="heading 9"/>
    <w:basedOn w:val="Normal"/>
    <w:next w:val="Normal"/>
    <w:qFormat/>
    <w:pPr>
      <w:keepNext/>
      <w:ind w:firstLine="360"/>
      <w:jc w:val="center"/>
      <w:outlineLvl w:val="8"/>
    </w:pPr>
    <w:rPr>
      <w:b/>
      <w:sz w:val="3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Wingdings" w:hAnsi="Wingdings"/>
    </w:rPr>
  </w:style>
  <w:style w:type="character" w:customStyle="1" w:styleId="WW8Num6z0">
    <w:name w:val="WW8Num6z0"/>
    <w:rPr>
      <w:rFonts w:ascii="Wingdings" w:hAnsi="Wingdings"/>
      <w:sz w:val="32"/>
    </w:rPr>
  </w:style>
  <w:style w:type="character" w:customStyle="1" w:styleId="WW8Num7z0">
    <w:name w:val="WW8Num7z0"/>
    <w:rPr>
      <w:rFonts w:ascii="Wingdings" w:hAnsi="Wingdings"/>
      <w:sz w:val="20"/>
    </w:rPr>
  </w:style>
  <w:style w:type="character" w:customStyle="1" w:styleId="WW8Num8z0">
    <w:name w:val="WW8Num8z0"/>
    <w:rPr>
      <w:rFonts w:ascii="Wingdings" w:hAnsi="Wingdings"/>
    </w:rPr>
  </w:style>
  <w:style w:type="character" w:customStyle="1" w:styleId="WW8Num9z0">
    <w:name w:val="WW8Num9z0"/>
    <w:rPr>
      <w:rFonts w:ascii="Wingdings" w:hAnsi="Wingdings"/>
      <w:sz w:val="32"/>
    </w:rPr>
  </w:style>
  <w:style w:type="character" w:customStyle="1" w:styleId="WW8Num10z0">
    <w:name w:val="WW8Num10z0"/>
    <w:rPr>
      <w:rFonts w:ascii="Wingdings" w:hAnsi="Wingdings"/>
      <w:sz w:val="32"/>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Wingdings" w:hAnsi="Wingdings"/>
      <w:sz w:val="32"/>
    </w:rPr>
  </w:style>
  <w:style w:type="character" w:customStyle="1" w:styleId="WW8Num14z0">
    <w:name w:val="WW8Num14z0"/>
    <w:rPr>
      <w:rFonts w:ascii="Wingdings" w:hAnsi="Wingdings"/>
    </w:rPr>
  </w:style>
  <w:style w:type="character" w:customStyle="1" w:styleId="WW8Num15z0">
    <w:name w:val="WW8Num15z0"/>
    <w:rPr>
      <w:rFonts w:ascii="Wingdings" w:hAnsi="Wingdings"/>
      <w:sz w:val="32"/>
    </w:rPr>
  </w:style>
  <w:style w:type="character" w:customStyle="1" w:styleId="WW8Num16z0">
    <w:name w:val="WW8Num16z0"/>
    <w:rPr>
      <w:rFonts w:ascii="Monotype Sorts" w:hAnsi="Monotype Sorts"/>
    </w:rPr>
  </w:style>
  <w:style w:type="character" w:customStyle="1" w:styleId="WW8Num17z0">
    <w:name w:val="WW8Num17z0"/>
    <w:rPr>
      <w:rFonts w:ascii="Wingdings" w:hAnsi="Wingdings"/>
      <w:sz w:val="32"/>
    </w:rPr>
  </w:style>
  <w:style w:type="character" w:customStyle="1" w:styleId="WW8Num19z0">
    <w:name w:val="WW8Num19z0"/>
    <w:rPr>
      <w:rFonts w:ascii="Wingdings" w:hAnsi="Wingdings"/>
    </w:rPr>
  </w:style>
  <w:style w:type="character" w:customStyle="1" w:styleId="WW8Num20z0">
    <w:name w:val="WW8Num20z0"/>
    <w:rPr>
      <w:rFonts w:ascii="Wingdings" w:hAnsi="Wingdings"/>
      <w:sz w:val="32"/>
    </w:rPr>
  </w:style>
  <w:style w:type="character" w:customStyle="1" w:styleId="WW8Num21z0">
    <w:name w:val="WW8Num21z0"/>
    <w:rPr>
      <w:rFonts w:ascii="Wingdings" w:hAnsi="Wingdings"/>
    </w:rPr>
  </w:style>
  <w:style w:type="character" w:customStyle="1" w:styleId="WW8Num22z0">
    <w:name w:val="WW8Num22z0"/>
    <w:rPr>
      <w:rFonts w:ascii="Symbol" w:hAnsi="Symbol"/>
    </w:rPr>
  </w:style>
  <w:style w:type="character" w:customStyle="1" w:styleId="WW8Num23z0">
    <w:name w:val="WW8Num23z0"/>
    <w:rPr>
      <w:rFonts w:ascii="Wingdings" w:hAnsi="Wingdings"/>
    </w:rPr>
  </w:style>
  <w:style w:type="character" w:customStyle="1" w:styleId="WW8Num24z0">
    <w:name w:val="WW8Num24z0"/>
    <w:rPr>
      <w:rFonts w:ascii="Wingdings" w:hAnsi="Wingdings"/>
      <w:sz w:val="32"/>
    </w:rPr>
  </w:style>
  <w:style w:type="character" w:customStyle="1" w:styleId="WW8Num25z0">
    <w:name w:val="WW8Num25z0"/>
    <w:rPr>
      <w:rFonts w:ascii="Wingdings" w:hAnsi="Wingdings"/>
      <w:sz w:val="32"/>
    </w:rPr>
  </w:style>
  <w:style w:type="character" w:customStyle="1" w:styleId="WW8Num26z0">
    <w:name w:val="WW8Num26z0"/>
    <w:rPr>
      <w:rFonts w:ascii="Wingdings" w:hAnsi="Wingdings"/>
    </w:rPr>
  </w:style>
  <w:style w:type="character" w:customStyle="1" w:styleId="WW8Num27z0">
    <w:name w:val="WW8Num27z0"/>
    <w:rPr>
      <w:rFonts w:ascii="Wingdings" w:hAnsi="Wingdings"/>
      <w:sz w:val="32"/>
    </w:rPr>
  </w:style>
  <w:style w:type="character" w:customStyle="1" w:styleId="WW8Num28z0">
    <w:name w:val="WW8Num28z0"/>
    <w:rPr>
      <w:rFonts w:ascii="Wingdings" w:hAnsi="Wingdings"/>
      <w:sz w:val="32"/>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2z0">
    <w:name w:val="WW8Num32z0"/>
    <w:rPr>
      <w:rFonts w:ascii="Symbol" w:hAnsi="Symbol"/>
      <w:color w:val="auto"/>
    </w:rPr>
  </w:style>
  <w:style w:type="character" w:customStyle="1" w:styleId="WW8Num33z0">
    <w:name w:val="WW8Num33z0"/>
    <w:rPr>
      <w:rFonts w:ascii="Wingdings" w:hAnsi="Wingdings"/>
      <w:sz w:val="32"/>
    </w:rPr>
  </w:style>
  <w:style w:type="character" w:customStyle="1" w:styleId="WW8Num34z0">
    <w:name w:val="WW8Num34z0"/>
    <w:rPr>
      <w:rFonts w:ascii="Wingdings" w:hAnsi="Wingdings"/>
    </w:rPr>
  </w:style>
  <w:style w:type="character" w:customStyle="1" w:styleId="WW8Num35z0">
    <w:name w:val="WW8Num35z0"/>
    <w:rPr>
      <w:rFonts w:ascii="Wingdings" w:hAnsi="Wingdings"/>
      <w:sz w:val="32"/>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Wingdings" w:hAnsi="Wingdings"/>
      <w:sz w:val="32"/>
    </w:rPr>
  </w:style>
  <w:style w:type="character" w:customStyle="1" w:styleId="WW8Num39z0">
    <w:name w:val="WW8Num39z0"/>
    <w:rPr>
      <w:rFonts w:ascii="Wingdings" w:hAnsi="Wingdings"/>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sz w:val="32"/>
    </w:rPr>
  </w:style>
  <w:style w:type="character" w:customStyle="1" w:styleId="WW8Num43z0">
    <w:name w:val="WW8Num43z0"/>
    <w:rPr>
      <w:rFonts w:ascii="Wingdings" w:hAnsi="Wingdings"/>
    </w:rPr>
  </w:style>
  <w:style w:type="character" w:customStyle="1" w:styleId="WW8Num44z0">
    <w:name w:val="WW8Num44z0"/>
    <w:rPr>
      <w:rFonts w:ascii="Wingdings" w:hAnsi="Wingdings"/>
      <w:sz w:val="32"/>
    </w:rPr>
  </w:style>
  <w:style w:type="character" w:customStyle="1" w:styleId="WW8Num45z0">
    <w:name w:val="WW8Num45z0"/>
    <w:rPr>
      <w:rFonts w:ascii="Wingdings" w:hAnsi="Wingdings"/>
      <w:sz w:val="32"/>
    </w:rPr>
  </w:style>
  <w:style w:type="character" w:customStyle="1" w:styleId="WW8Num46z0">
    <w:name w:val="WW8Num46z0"/>
    <w:rPr>
      <w:rFonts w:ascii="Wingdings" w:hAnsi="Wingdings"/>
    </w:rPr>
  </w:style>
  <w:style w:type="character" w:customStyle="1" w:styleId="WW8Num48z0">
    <w:name w:val="WW8Num48z0"/>
    <w:rPr>
      <w:rFonts w:ascii="Wingdings" w:hAnsi="Wingdings"/>
    </w:rPr>
  </w:style>
  <w:style w:type="character" w:customStyle="1" w:styleId="WW8Num49z0">
    <w:name w:val="WW8Num49z0"/>
    <w:rPr>
      <w:rFonts w:ascii="Wingdings" w:hAnsi="Wingdings"/>
    </w:rPr>
  </w:style>
  <w:style w:type="character" w:customStyle="1" w:styleId="WW8Num50z0">
    <w:name w:val="WW8Num50z0"/>
    <w:rPr>
      <w:rFonts w:ascii="Wingdings" w:hAnsi="Wingdings"/>
    </w:rPr>
  </w:style>
  <w:style w:type="character" w:customStyle="1" w:styleId="WW8Num51z0">
    <w:name w:val="WW8Num51z0"/>
    <w:rPr>
      <w:rFonts w:ascii="Wingdings" w:hAnsi="Wingdings"/>
      <w:sz w:val="32"/>
    </w:rPr>
  </w:style>
  <w:style w:type="character" w:customStyle="1" w:styleId="WW8Num52z0">
    <w:name w:val="WW8Num52z0"/>
    <w:rPr>
      <w:rFonts w:ascii="Wingdings" w:hAnsi="Wingdings"/>
    </w:rPr>
  </w:style>
  <w:style w:type="character" w:customStyle="1" w:styleId="WW8Num53z0">
    <w:name w:val="WW8Num53z0"/>
    <w:rPr>
      <w:rFonts w:ascii="Symbol" w:hAnsi="Symbol"/>
    </w:rPr>
  </w:style>
  <w:style w:type="character" w:customStyle="1" w:styleId="WW8Num54z0">
    <w:name w:val="WW8Num54z0"/>
    <w:rPr>
      <w:rFonts w:ascii="Wingdings" w:hAnsi="Wingdings"/>
      <w:sz w:val="32"/>
    </w:rPr>
  </w:style>
  <w:style w:type="character" w:customStyle="1" w:styleId="WW8Num55z0">
    <w:name w:val="WW8Num55z0"/>
    <w:rPr>
      <w:rFonts w:ascii="Times New Roman" w:hAnsi="Times New Roman"/>
    </w:rPr>
  </w:style>
  <w:style w:type="character" w:customStyle="1" w:styleId="WW8Num56z0">
    <w:name w:val="WW8Num56z0"/>
    <w:rPr>
      <w:rFonts w:ascii="Symbol" w:hAnsi="Symbol"/>
    </w:rPr>
  </w:style>
  <w:style w:type="character" w:customStyle="1" w:styleId="WW8Num57z0">
    <w:name w:val="WW8Num57z0"/>
    <w:rPr>
      <w:rFonts w:ascii="Wingdings" w:hAnsi="Wingdings"/>
      <w:sz w:val="32"/>
    </w:rPr>
  </w:style>
  <w:style w:type="character" w:customStyle="1" w:styleId="WW8Num58z0">
    <w:name w:val="WW8Num58z0"/>
    <w:rPr>
      <w:rFonts w:ascii="Wingdings" w:hAnsi="Wingdings"/>
      <w:sz w:val="32"/>
    </w:rPr>
  </w:style>
  <w:style w:type="character" w:customStyle="1" w:styleId="WW8Num59z0">
    <w:name w:val="WW8Num59z0"/>
    <w:rPr>
      <w:rFonts w:ascii="Monotype Sorts" w:hAnsi="Monotype Sorts"/>
    </w:rPr>
  </w:style>
  <w:style w:type="character" w:customStyle="1" w:styleId="WW8Num60z0">
    <w:name w:val="WW8Num60z0"/>
    <w:rPr>
      <w:sz w:val="28"/>
    </w:rPr>
  </w:style>
  <w:style w:type="character" w:customStyle="1" w:styleId="WW8Num61z0">
    <w:name w:val="WW8Num61z0"/>
    <w:rPr>
      <w:rFonts w:ascii="Wingdings" w:hAnsi="Wingdings"/>
      <w:sz w:val="32"/>
    </w:rPr>
  </w:style>
  <w:style w:type="character" w:customStyle="1" w:styleId="WW8Num62z0">
    <w:name w:val="WW8Num62z0"/>
    <w:rPr>
      <w:rFonts w:ascii="Wingdings" w:hAnsi="Wingdings"/>
      <w:sz w:val="32"/>
    </w:rPr>
  </w:style>
  <w:style w:type="character" w:customStyle="1" w:styleId="WW8Num64z0">
    <w:name w:val="WW8Num64z0"/>
    <w:rPr>
      <w:rFonts w:ascii="Wingdings" w:hAnsi="Wingdings"/>
    </w:rPr>
  </w:style>
  <w:style w:type="character" w:customStyle="1" w:styleId="WW8Num65z0">
    <w:name w:val="WW8Num65z0"/>
    <w:rPr>
      <w:rFonts w:ascii="Wingdings" w:hAnsi="Wingdings"/>
    </w:rPr>
  </w:style>
  <w:style w:type="character" w:customStyle="1" w:styleId="WW8Num66z0">
    <w:name w:val="WW8Num66z0"/>
    <w:rPr>
      <w:rFonts w:ascii="Symbol" w:hAnsi="Symbol"/>
    </w:rPr>
  </w:style>
  <w:style w:type="character" w:customStyle="1" w:styleId="WW8Num67z0">
    <w:name w:val="WW8Num67z0"/>
    <w:rPr>
      <w:rFonts w:ascii="Wingdings" w:hAnsi="Wingdings"/>
    </w:rPr>
  </w:style>
  <w:style w:type="character" w:customStyle="1" w:styleId="WW8Num68z0">
    <w:name w:val="WW8Num68z0"/>
    <w:rPr>
      <w:rFonts w:ascii="Wingdings" w:hAnsi="Wingdings"/>
    </w:rPr>
  </w:style>
  <w:style w:type="character" w:customStyle="1" w:styleId="WW8Num69z0">
    <w:name w:val="WW8Num69z0"/>
    <w:rPr>
      <w:rFonts w:ascii="Times New Roman" w:hAnsi="Times New Roman"/>
    </w:rPr>
  </w:style>
  <w:style w:type="character" w:customStyle="1" w:styleId="WW8Num70z0">
    <w:name w:val="WW8Num70z0"/>
    <w:rPr>
      <w:rFonts w:ascii="Monotype Sorts" w:hAnsi="Monotype Sorts"/>
    </w:rPr>
  </w:style>
  <w:style w:type="paragraph" w:styleId="Encabezado">
    <w:name w:val="header"/>
    <w:basedOn w:val="Normal"/>
    <w:next w:val="Textoindependiente"/>
    <w:link w:val="EncabezadoCar"/>
    <w:pPr>
      <w:tabs>
        <w:tab w:val="center" w:pos="4419"/>
        <w:tab w:val="right" w:pos="8838"/>
      </w:tabs>
    </w:pPr>
  </w:style>
  <w:style w:type="paragraph" w:styleId="Textoindependiente">
    <w:name w:val="Body Text"/>
    <w:basedOn w:val="Normal"/>
    <w:link w:val="TextoindependienteCar"/>
    <w:rPr>
      <w:sz w:val="24"/>
    </w:rPr>
  </w:style>
  <w:style w:type="paragraph" w:styleId="Piedepgina">
    <w:name w:val="footer"/>
    <w:basedOn w:val="Normal"/>
    <w:link w:val="PiedepginaCar"/>
    <w:pPr>
      <w:tabs>
        <w:tab w:val="center" w:pos="4419"/>
        <w:tab w:val="right" w:pos="8838"/>
      </w:tabs>
    </w:pPr>
  </w:style>
  <w:style w:type="paragraph" w:customStyle="1" w:styleId="WW-Epgrafe">
    <w:name w:val="WW-Epígrafe"/>
    <w:basedOn w:val="Normal"/>
    <w:next w:val="Normal"/>
    <w:pPr>
      <w:jc w:val="center"/>
    </w:pPr>
    <w:rPr>
      <w:b/>
      <w:sz w:val="40"/>
      <w:lang w:val="es-MX"/>
    </w:rPr>
  </w:style>
  <w:style w:type="paragraph" w:customStyle="1" w:styleId="WW-Textoindependiente2">
    <w:name w:val="WW-Texto independiente 2"/>
    <w:basedOn w:val="Normal"/>
    <w:pPr>
      <w:jc w:val="both"/>
    </w:pPr>
    <w:rPr>
      <w:sz w:val="24"/>
    </w:rPr>
  </w:style>
  <w:style w:type="paragraph" w:customStyle="1" w:styleId="Contenidodelatabla">
    <w:name w:val="Contenido de la tabla"/>
    <w:basedOn w:val="Textoindependiente"/>
    <w:pPr>
      <w:suppressLineNumbers/>
    </w:pPr>
  </w:style>
  <w:style w:type="paragraph" w:customStyle="1" w:styleId="Encabezadodelatabla">
    <w:name w:val="Encabezado de la tabla"/>
    <w:basedOn w:val="Contenidodelatabla"/>
    <w:pPr>
      <w:jc w:val="center"/>
    </w:pPr>
    <w:rPr>
      <w:b/>
      <w:i/>
    </w:rPr>
  </w:style>
  <w:style w:type="paragraph" w:styleId="Sangradetextonormal">
    <w:name w:val="Body Text Indent"/>
    <w:basedOn w:val="Normal"/>
    <w:pPr>
      <w:ind w:firstLine="360"/>
    </w:pPr>
    <w:rPr>
      <w:b/>
      <w:lang w:val="es-MX"/>
    </w:rPr>
  </w:style>
  <w:style w:type="character" w:styleId="Nmerodepgina">
    <w:name w:val="page number"/>
    <w:basedOn w:val="Fuentedeprrafopredeter"/>
  </w:style>
  <w:style w:type="paragraph" w:styleId="Epgrafe">
    <w:name w:val="caption"/>
    <w:basedOn w:val="Normal"/>
    <w:next w:val="Normal"/>
    <w:qFormat/>
    <w:pPr>
      <w:ind w:right="-602"/>
    </w:pPr>
    <w:rPr>
      <w:b/>
      <w:sz w:val="32"/>
    </w:rPr>
  </w:style>
  <w:style w:type="paragraph" w:styleId="Sangra2detindependiente">
    <w:name w:val="Body Text Indent 2"/>
    <w:basedOn w:val="Normal"/>
    <w:pPr>
      <w:tabs>
        <w:tab w:val="left" w:pos="4620"/>
      </w:tabs>
      <w:ind w:firstLine="3402"/>
    </w:pPr>
    <w:rPr>
      <w:rFonts w:ascii="Verdana" w:hAnsi="Verdana"/>
      <w:color w:val="000000"/>
      <w:sz w:val="24"/>
      <w:lang w:val="es-MX"/>
    </w:rPr>
  </w:style>
  <w:style w:type="paragraph" w:styleId="Ttulo">
    <w:name w:val="Title"/>
    <w:basedOn w:val="Normal"/>
    <w:qFormat/>
    <w:pPr>
      <w:suppressAutoHyphens w:val="0"/>
      <w:jc w:val="center"/>
    </w:pPr>
    <w:rPr>
      <w:sz w:val="24"/>
      <w:lang w:val="es-MX" w:eastAsia="es-ES"/>
    </w:rPr>
  </w:style>
  <w:style w:type="paragraph" w:styleId="Sangra3detindependiente">
    <w:name w:val="Body Text Indent 3"/>
    <w:basedOn w:val="Normal"/>
    <w:pPr>
      <w:tabs>
        <w:tab w:val="left" w:pos="0"/>
      </w:tabs>
      <w:ind w:firstLine="3686"/>
    </w:pPr>
    <w:rPr>
      <w:rFonts w:ascii="Verdana" w:hAnsi="Verdana"/>
      <w:sz w:val="24"/>
      <w:lang w:val="es-MX"/>
    </w:rPr>
  </w:style>
  <w:style w:type="paragraph" w:styleId="Textoindependiente2">
    <w:name w:val="Body Text 2"/>
    <w:basedOn w:val="Normal"/>
    <w:pPr>
      <w:tabs>
        <w:tab w:val="left" w:pos="4620"/>
      </w:tabs>
      <w:jc w:val="both"/>
    </w:pPr>
    <w:rPr>
      <w:rFonts w:ascii="Verdana" w:hAnsi="Verdana"/>
      <w:color w:val="000000"/>
      <w:sz w:val="24"/>
      <w:lang w:val="es-MX"/>
    </w:rPr>
  </w:style>
  <w:style w:type="paragraph" w:styleId="Textoindependiente3">
    <w:name w:val="Body Text 3"/>
    <w:basedOn w:val="Normal"/>
    <w:pPr>
      <w:tabs>
        <w:tab w:val="left" w:pos="4620"/>
      </w:tabs>
      <w:jc w:val="both"/>
    </w:pPr>
    <w:rPr>
      <w:rFonts w:ascii="Verdana" w:hAnsi="Verdana"/>
    </w:rPr>
  </w:style>
  <w:style w:type="paragraph" w:styleId="Textodeglobo">
    <w:name w:val="Balloon Text"/>
    <w:basedOn w:val="Normal"/>
    <w:semiHidden/>
    <w:rPr>
      <w:rFonts w:ascii="Tahoma" w:hAnsi="Tahoma" w:cs="Tahoma"/>
      <w:sz w:val="16"/>
      <w:szCs w:val="16"/>
    </w:rPr>
  </w:style>
  <w:style w:type="paragraph" w:customStyle="1" w:styleId="NormalETAP2000">
    <w:name w:val="Normal ETAP 2000"/>
    <w:basedOn w:val="Normal"/>
    <w:pPr>
      <w:suppressAutoHyphens w:val="0"/>
      <w:spacing w:before="60"/>
      <w:ind w:firstLine="709"/>
      <w:jc w:val="both"/>
    </w:pPr>
    <w:rPr>
      <w:rFonts w:ascii="Arial Narrow" w:hAnsi="Arial Narrow" w:cs="Arial Narrow"/>
      <w:sz w:val="22"/>
      <w:szCs w:val="22"/>
      <w:lang w:eastAsia="es-ES"/>
    </w:rPr>
  </w:style>
  <w:style w:type="table" w:styleId="Tablaconcuadrcula">
    <w:name w:val="Table Grid"/>
    <w:basedOn w:val="Tablanormal"/>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es-ES"/>
    </w:rPr>
  </w:style>
  <w:style w:type="paragraph" w:customStyle="1" w:styleId="AEneMarAbrJunJulref">
    <w:name w:val="AEneMarAbrJunJul_ref"/>
    <w:basedOn w:val="Normal"/>
    <w:pPr>
      <w:suppressAutoHyphens w:val="0"/>
      <w:ind w:left="3600" w:hanging="822"/>
    </w:pPr>
    <w:rPr>
      <w:rFonts w:ascii="Courier New" w:hAnsi="Courier New"/>
      <w:sz w:val="22"/>
      <w:szCs w:val="24"/>
      <w:lang w:eastAsia="es-ES"/>
    </w:rPr>
  </w:style>
  <w:style w:type="character" w:customStyle="1" w:styleId="TextoindependienteCar">
    <w:name w:val="Texto independiente Car"/>
    <w:link w:val="Textoindependiente"/>
    <w:rPr>
      <w:rFonts w:ascii="Arial" w:hAnsi="Arial"/>
      <w:sz w:val="24"/>
      <w:lang w:val="es-ES"/>
    </w:rPr>
  </w:style>
  <w:style w:type="character" w:customStyle="1" w:styleId="EncabezadoCar">
    <w:name w:val="Encabezado Car"/>
    <w:link w:val="Encabezado"/>
    <w:rPr>
      <w:rFonts w:ascii="Arial" w:hAnsi="Arial"/>
      <w:lang w:val="es-ES"/>
    </w:rPr>
  </w:style>
  <w:style w:type="character" w:customStyle="1" w:styleId="PiedepginaCar">
    <w:name w:val="Pie de página Car"/>
    <w:link w:val="Piedepgina"/>
    <w:rsid w:val="00AC36D4"/>
    <w:rPr>
      <w:rFonts w:ascii="Arial" w:hAnsi="Arial"/>
      <w:lang w:val="es-ES"/>
    </w:rPr>
  </w:style>
  <w:style w:type="paragraph" w:styleId="Prrafodelista">
    <w:name w:val="List Paragraph"/>
    <w:basedOn w:val="Normal"/>
    <w:uiPriority w:val="34"/>
    <w:qFormat/>
    <w:rsid w:val="00D47CB1"/>
    <w:pPr>
      <w:suppressAutoHyphens w:val="0"/>
      <w:ind w:left="708"/>
    </w:pPr>
    <w:rPr>
      <w:rFonts w:ascii="Times New Roman" w:hAnsi="Times New Roman"/>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83683">
      <w:bodyDiv w:val="1"/>
      <w:marLeft w:val="0"/>
      <w:marRight w:val="0"/>
      <w:marTop w:val="0"/>
      <w:marBottom w:val="0"/>
      <w:divBdr>
        <w:top w:val="none" w:sz="0" w:space="0" w:color="auto"/>
        <w:left w:val="none" w:sz="0" w:space="0" w:color="auto"/>
        <w:bottom w:val="none" w:sz="0" w:space="0" w:color="auto"/>
        <w:right w:val="none" w:sz="0" w:space="0" w:color="auto"/>
      </w:divBdr>
    </w:div>
    <w:div w:id="151121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tucuman.gob.a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7AF51-12CC-4F52-AA2C-869EF83D6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12</Pages>
  <Words>3976</Words>
  <Characters>21870</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Contenido</vt:lpstr>
    </vt:vector>
  </TitlesOfParts>
  <Company>CENSYS S.A.</Company>
  <LinksUpToDate>false</LinksUpToDate>
  <CharactersWithSpaces>25795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Contenido</dc:title>
  <dc:creator>GERENCIA DE TECNOLOGIA</dc:creator>
  <cp:lastModifiedBy>MIGUEZ VALERIA DE LOURDES</cp:lastModifiedBy>
  <cp:revision>26</cp:revision>
  <cp:lastPrinted>2026-04-29T18:04:00Z</cp:lastPrinted>
  <dcterms:created xsi:type="dcterms:W3CDTF">2024-11-26T17:53:00Z</dcterms:created>
  <dcterms:modified xsi:type="dcterms:W3CDTF">2026-10-22T12:53:00Z</dcterms:modified>
</cp:coreProperties>
</file>